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p>
    <w:p>
      <w:pPr>
        <w:pStyle w:val="BodyText"/>
        <w:ind w:left="0"/>
        <w:rPr>
          <w:rFonts w:ascii="Times New Roman"/>
          <w:sz w:val="15"/>
        </w:rPr>
      </w:pPr>
    </w:p>
    <w:p>
      <w:pPr>
        <w:pStyle w:val="BodyText"/>
        <w:ind w:left="3015"/>
        <w:rPr>
          <w:rFonts w:ascii="Times New Roman"/>
        </w:rPr>
      </w:pPr>
      <w:r>
        <w:rPr>
          <w:rFonts w:ascii="Times New Roman"/>
        </w:rPr>
        <w:drawing>
          <wp:inline distT="0" distB="0" distL="0" distR="0">
            <wp:extent cx="2738191" cy="1034033"/>
            <wp:effectExtent l="0" t="0" r="0" b="0"/>
            <wp:docPr id="1" name="image1.png" descr="þÿ"/>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738191" cy="1034033"/>
                    </a:xfrm>
                    <a:prstGeom prst="rect">
                      <a:avLst/>
                    </a:prstGeom>
                  </pic:spPr>
                </pic:pic>
              </a:graphicData>
            </a:graphic>
          </wp:inline>
        </w:drawing>
      </w:r>
      <w:r>
        <w:rPr>
          <w:rFonts w:ascii="Times New Roman"/>
        </w:rPr>
      </w:r>
    </w:p>
    <w:p>
      <w:pPr>
        <w:pStyle w:val="BodyText"/>
        <w:ind w:left="0"/>
        <w:rPr>
          <w:rFonts w:ascii="Times New Roman"/>
        </w:rPr>
      </w:pPr>
    </w:p>
    <w:p>
      <w:pPr>
        <w:pStyle w:val="BodyText"/>
        <w:spacing w:before="4"/>
        <w:ind w:left="0"/>
        <w:rPr>
          <w:rFonts w:ascii="Times New Roman"/>
          <w:sz w:val="18"/>
        </w:rPr>
      </w:pPr>
      <w:r>
        <w:rPr/>
        <w:pict>
          <v:shape style="position:absolute;margin-left:45.599998pt;margin-top:12.750959pt;width:504pt;height:93.4pt;mso-position-horizontal-relative:page;mso-position-vertical-relative:paragraph;z-index:-251658240;mso-wrap-distance-left:0;mso-wrap-distance-right:0" type="#_x0000_t202" filled="false" stroked="true" strokeweight=".48pt" strokecolor="#000000">
            <v:textbox inset="0,0,0,0">
              <w:txbxContent>
                <w:p>
                  <w:pPr>
                    <w:spacing w:before="113"/>
                    <w:ind w:left="184" w:right="182" w:hanging="2"/>
                    <w:jc w:val="center"/>
                    <w:rPr>
                      <w:b/>
                      <w:sz w:val="36"/>
                    </w:rPr>
                  </w:pPr>
                  <w:r>
                    <w:rPr>
                      <w:b/>
                      <w:sz w:val="36"/>
                    </w:rPr>
                    <w:t>ELECTRONIC SUBMISSION OF CLINICAL TRIAL DOCUMENTS (AMENDMENTS, BIOEQUIVALENCE STUDIES, RESPONSES, NOTIFICATIONS, AND SERIOUS ADVERSE EVENTS)</w:t>
                  </w:r>
                </w:p>
              </w:txbxContent>
            </v:textbox>
            <v:stroke dashstyle="solid"/>
            <w10:wrap type="topAndBottom"/>
          </v:shape>
        </w:pict>
      </w:r>
    </w:p>
    <w:p>
      <w:pPr>
        <w:pStyle w:val="BodyText"/>
        <w:spacing w:before="2"/>
        <w:ind w:left="0"/>
        <w:rPr>
          <w:rFonts w:ascii="Times New Roman"/>
          <w:sz w:val="14"/>
        </w:rPr>
      </w:pPr>
    </w:p>
    <w:p>
      <w:pPr>
        <w:pStyle w:val="Heading1"/>
        <w:spacing w:before="93"/>
        <w:ind w:left="4105" w:right="4109"/>
        <w:jc w:val="center"/>
      </w:pPr>
      <w:r>
        <w:rPr/>
        <w:t>TO ALL APPLICANTS</w:t>
      </w:r>
    </w:p>
    <w:p>
      <w:pPr>
        <w:pStyle w:val="BodyText"/>
        <w:spacing w:line="292" w:lineRule="auto" w:before="173"/>
        <w:ind w:left="219" w:right="223"/>
        <w:jc w:val="both"/>
      </w:pPr>
      <w:r>
        <w:rPr/>
        <w:t>The purpose of this document is to notify applicants of the electronic submission process in the Clinical Trials Unit (CTU), South African Health Products Regulatory Authority (SAHPRA), in order to improve the turnaround times of applications.</w:t>
      </w:r>
    </w:p>
    <w:p>
      <w:pPr>
        <w:pStyle w:val="BodyText"/>
        <w:spacing w:line="290" w:lineRule="auto" w:before="118"/>
        <w:ind w:left="219" w:right="222"/>
        <w:jc w:val="both"/>
      </w:pPr>
      <w:r>
        <w:rPr/>
        <w:t>A number of e-mail addresses have been registered to support this initative. Applicants are requetsed to use each specific e-mail address exclusively for a specific type of communication.</w:t>
      </w:r>
    </w:p>
    <w:p>
      <w:pPr>
        <w:pStyle w:val="BodyText"/>
        <w:spacing w:before="123"/>
        <w:ind w:left="219"/>
        <w:jc w:val="both"/>
      </w:pPr>
      <w:r>
        <w:rPr/>
        <w:t>The following are relevant:</w:t>
      </w:r>
    </w:p>
    <w:p>
      <w:pPr>
        <w:pStyle w:val="BodyText"/>
        <w:spacing w:before="1"/>
        <w:ind w:left="0"/>
        <w:rPr>
          <w:sz w:val="25"/>
        </w:rPr>
      </w:pPr>
    </w:p>
    <w:p>
      <w:pPr>
        <w:pStyle w:val="Heading1"/>
        <w:numPr>
          <w:ilvl w:val="0"/>
          <w:numId w:val="1"/>
        </w:numPr>
        <w:tabs>
          <w:tab w:pos="787" w:val="left" w:leader="none"/>
        </w:tabs>
        <w:spacing w:line="240" w:lineRule="auto" w:before="0" w:after="0"/>
        <w:ind w:left="786" w:right="0" w:hanging="568"/>
        <w:jc w:val="both"/>
      </w:pPr>
      <w:r>
        <w:rPr/>
        <w:t>New Clinical Trial</w:t>
      </w:r>
      <w:r>
        <w:rPr>
          <w:spacing w:val="5"/>
        </w:rPr>
        <w:t> </w:t>
      </w:r>
      <w:r>
        <w:rPr/>
        <w:t>Applications</w:t>
      </w:r>
    </w:p>
    <w:p>
      <w:pPr>
        <w:spacing w:line="290" w:lineRule="auto" w:before="171"/>
        <w:ind w:left="786" w:right="221" w:firstLine="0"/>
        <w:jc w:val="both"/>
        <w:rPr>
          <w:b/>
          <w:sz w:val="20"/>
        </w:rPr>
      </w:pPr>
      <w:r>
        <w:rPr>
          <w:b/>
          <w:i/>
          <w:sz w:val="20"/>
        </w:rPr>
        <w:t>This applies to new Clinical Trial Applications but is NOT applicable to Bioequivalence (BE) </w:t>
      </w:r>
      <w:r>
        <w:rPr>
          <w:b/>
          <w:i/>
          <w:sz w:val="20"/>
        </w:rPr>
        <w:t>studies</w:t>
      </w:r>
      <w:r>
        <w:rPr>
          <w:b/>
          <w:sz w:val="20"/>
        </w:rPr>
        <w:t>. (For BE studies, refer to section E.)</w:t>
      </w:r>
    </w:p>
    <w:p>
      <w:pPr>
        <w:pStyle w:val="BodyText"/>
        <w:spacing w:line="278" w:lineRule="auto" w:before="65"/>
        <w:ind w:left="785" w:right="222"/>
        <w:jc w:val="both"/>
        <w:rPr>
          <w:b/>
        </w:rPr>
      </w:pPr>
      <w:r>
        <w:rPr/>
        <w:t>On the submission of an application to conduct a Clinical Trial to Reception (Operations &amp; Administration), applicants are requested to alert the CTU via e-mail of the submission using the following e-mail address:</w:t>
      </w:r>
      <w:r>
        <w:rPr>
          <w:spacing w:val="-3"/>
        </w:rPr>
        <w:t> </w:t>
      </w:r>
      <w:r>
        <w:rPr>
          <w:b/>
        </w:rPr>
        <w:t>ctcresponses</w:t>
      </w:r>
      <w:hyperlink r:id="rId8">
        <w:r>
          <w:rPr>
            <w:sz w:val="22"/>
          </w:rPr>
          <w:t>@</w:t>
        </w:r>
        <w:r>
          <w:rPr>
            <w:b/>
          </w:rPr>
          <w:t>sahpra.org.za</w:t>
        </w:r>
      </w:hyperlink>
    </w:p>
    <w:p>
      <w:pPr>
        <w:pStyle w:val="BodyText"/>
        <w:spacing w:before="73"/>
        <w:ind w:left="786"/>
        <w:jc w:val="both"/>
      </w:pPr>
      <w:r>
        <w:rPr/>
        <w:t>and to include the following information:</w:t>
      </w:r>
    </w:p>
    <w:p>
      <w:pPr>
        <w:pStyle w:val="ListParagraph"/>
        <w:numPr>
          <w:ilvl w:val="1"/>
          <w:numId w:val="1"/>
        </w:numPr>
        <w:tabs>
          <w:tab w:pos="1352" w:val="left" w:leader="none"/>
          <w:tab w:pos="1353" w:val="left" w:leader="none"/>
        </w:tabs>
        <w:spacing w:line="240" w:lineRule="auto" w:before="168" w:after="0"/>
        <w:ind w:left="1352" w:right="0" w:hanging="568"/>
        <w:jc w:val="left"/>
        <w:rPr>
          <w:sz w:val="20"/>
        </w:rPr>
      </w:pPr>
      <w:r>
        <w:rPr>
          <w:sz w:val="20"/>
        </w:rPr>
        <w:t>A copy of the proof of delivery (should reflect details of the application), and proof of</w:t>
      </w:r>
      <w:r>
        <w:rPr>
          <w:spacing w:val="-29"/>
          <w:sz w:val="20"/>
        </w:rPr>
        <w:t> </w:t>
      </w:r>
      <w:r>
        <w:rPr>
          <w:sz w:val="20"/>
        </w:rPr>
        <w:t>payment.</w:t>
      </w:r>
    </w:p>
    <w:p>
      <w:pPr>
        <w:pStyle w:val="ListParagraph"/>
        <w:numPr>
          <w:ilvl w:val="1"/>
          <w:numId w:val="1"/>
        </w:numPr>
        <w:tabs>
          <w:tab w:pos="1351" w:val="left" w:leader="none"/>
          <w:tab w:pos="1353" w:val="left" w:leader="none"/>
        </w:tabs>
        <w:spacing w:line="240" w:lineRule="auto" w:before="171" w:after="0"/>
        <w:ind w:left="1352" w:right="0" w:hanging="568"/>
        <w:jc w:val="left"/>
        <w:rPr>
          <w:sz w:val="20"/>
        </w:rPr>
      </w:pPr>
      <w:r>
        <w:rPr>
          <w:sz w:val="20"/>
        </w:rPr>
        <w:t>In the Subject title of the</w:t>
      </w:r>
      <w:r>
        <w:rPr>
          <w:spacing w:val="-1"/>
          <w:sz w:val="20"/>
        </w:rPr>
        <w:t> </w:t>
      </w:r>
      <w:r>
        <w:rPr>
          <w:sz w:val="20"/>
        </w:rPr>
        <w:t>e-mail:</w:t>
      </w:r>
    </w:p>
    <w:p>
      <w:pPr>
        <w:pStyle w:val="BodyText"/>
        <w:spacing w:before="111"/>
      </w:pPr>
      <w:r>
        <w:rPr/>
        <w:t>Type of application, protocol number, SAHPRA predetermined cycle.</w:t>
      </w:r>
    </w:p>
    <w:p>
      <w:pPr>
        <w:spacing w:before="106"/>
        <w:ind w:left="1352" w:right="0" w:firstLine="0"/>
        <w:jc w:val="left"/>
        <w:rPr>
          <w:i/>
          <w:sz w:val="20"/>
        </w:rPr>
      </w:pPr>
      <w:r>
        <w:rPr>
          <w:i/>
          <w:sz w:val="20"/>
        </w:rPr>
        <w:t>e.g. New clinical trial application alert_NER000_May 2019 cycle.</w:t>
      </w:r>
    </w:p>
    <w:p>
      <w:pPr>
        <w:pStyle w:val="BodyText"/>
        <w:spacing w:before="3"/>
        <w:ind w:left="0"/>
        <w:rPr>
          <w:i/>
          <w:sz w:val="25"/>
        </w:rPr>
      </w:pPr>
    </w:p>
    <w:p>
      <w:pPr>
        <w:pStyle w:val="Heading1"/>
        <w:numPr>
          <w:ilvl w:val="0"/>
          <w:numId w:val="1"/>
        </w:numPr>
        <w:tabs>
          <w:tab w:pos="786" w:val="left" w:leader="none"/>
        </w:tabs>
        <w:spacing w:line="240" w:lineRule="auto" w:before="0" w:after="0"/>
        <w:ind w:left="785" w:right="0" w:hanging="567"/>
        <w:jc w:val="both"/>
      </w:pPr>
      <w:r>
        <w:rPr/>
        <w:t>Responses to a new Clinical Trial</w:t>
      </w:r>
      <w:r>
        <w:rPr>
          <w:spacing w:val="2"/>
        </w:rPr>
        <w:t> </w:t>
      </w:r>
      <w:r>
        <w:rPr/>
        <w:t>Application</w:t>
      </w:r>
    </w:p>
    <w:p>
      <w:pPr>
        <w:pStyle w:val="ListParagraph"/>
        <w:numPr>
          <w:ilvl w:val="0"/>
          <w:numId w:val="2"/>
        </w:numPr>
        <w:tabs>
          <w:tab w:pos="1352" w:val="left" w:leader="none"/>
        </w:tabs>
        <w:spacing w:line="292" w:lineRule="auto" w:before="173" w:after="0"/>
        <w:ind w:left="1352" w:right="223" w:hanging="567"/>
        <w:jc w:val="both"/>
        <w:rPr>
          <w:sz w:val="20"/>
        </w:rPr>
      </w:pPr>
      <w:r>
        <w:rPr>
          <w:sz w:val="20"/>
        </w:rPr>
        <w:t>In order to respond to the review recommedation letter from the Clinical Trials Expert Committee of SAHPRA, submit all responses to the Clinical Trial application together with all the required documents (addendum 1) to Reception (Operations and</w:t>
      </w:r>
      <w:r>
        <w:rPr>
          <w:spacing w:val="-3"/>
          <w:sz w:val="20"/>
        </w:rPr>
        <w:t> </w:t>
      </w:r>
      <w:r>
        <w:rPr>
          <w:sz w:val="20"/>
        </w:rPr>
        <w:t>Administration).</w:t>
      </w:r>
    </w:p>
    <w:p>
      <w:pPr>
        <w:pStyle w:val="ListParagraph"/>
        <w:numPr>
          <w:ilvl w:val="0"/>
          <w:numId w:val="2"/>
        </w:numPr>
        <w:tabs>
          <w:tab w:pos="1352" w:val="left" w:leader="none"/>
        </w:tabs>
        <w:spacing w:line="292" w:lineRule="auto" w:before="116" w:after="0"/>
        <w:ind w:left="1351" w:right="224" w:hanging="567"/>
        <w:jc w:val="both"/>
        <w:rPr>
          <w:sz w:val="20"/>
        </w:rPr>
      </w:pPr>
      <w:r>
        <w:rPr>
          <w:sz w:val="20"/>
        </w:rPr>
        <w:t>Obtain proof of delivery from Reception. </w:t>
      </w:r>
      <w:r>
        <w:rPr>
          <w:i/>
          <w:sz w:val="20"/>
        </w:rPr>
        <w:t>Note: </w:t>
      </w:r>
      <w:r>
        <w:rPr>
          <w:sz w:val="20"/>
        </w:rPr>
        <w:t>If a parcel contains more than one application, the proof of delivery should indicate each application as depicted in number 4</w:t>
      </w:r>
      <w:r>
        <w:rPr>
          <w:spacing w:val="-11"/>
          <w:sz w:val="20"/>
        </w:rPr>
        <w:t> </w:t>
      </w:r>
      <w:r>
        <w:rPr>
          <w:sz w:val="20"/>
        </w:rPr>
        <w:t>below.</w:t>
      </w:r>
    </w:p>
    <w:p>
      <w:pPr>
        <w:spacing w:after="0" w:line="292" w:lineRule="auto"/>
        <w:jc w:val="both"/>
        <w:rPr>
          <w:sz w:val="20"/>
        </w:rPr>
        <w:sectPr>
          <w:headerReference w:type="default" r:id="rId5"/>
          <w:footerReference w:type="default" r:id="rId6"/>
          <w:type w:val="continuous"/>
          <w:pgSz w:w="11910" w:h="16840"/>
          <w:pgMar w:header="1135" w:footer="1139" w:top="1400" w:bottom="1320" w:left="800" w:right="800"/>
          <w:pgNumType w:start="1"/>
        </w:sectPr>
      </w:pPr>
    </w:p>
    <w:p>
      <w:pPr>
        <w:pStyle w:val="ListParagraph"/>
        <w:numPr>
          <w:ilvl w:val="0"/>
          <w:numId w:val="2"/>
        </w:numPr>
        <w:tabs>
          <w:tab w:pos="1353" w:val="left" w:leader="none"/>
        </w:tabs>
        <w:spacing w:line="290" w:lineRule="auto" w:before="102" w:after="0"/>
        <w:ind w:left="1352" w:right="223" w:hanging="567"/>
        <w:jc w:val="both"/>
        <w:rPr>
          <w:b/>
          <w:sz w:val="20"/>
        </w:rPr>
      </w:pPr>
      <w:r>
        <w:rPr>
          <w:sz w:val="20"/>
        </w:rPr>
        <w:t>Subsequently, submit copies of the documents including the proof of delivery (reflecting details of the application) to the CTU by e-mail using the following e-mail address: </w:t>
      </w:r>
      <w:r>
        <w:rPr>
          <w:b/>
          <w:sz w:val="20"/>
        </w:rPr>
        <w:t>ctc</w:t>
      </w:r>
      <w:hyperlink r:id="rId9">
        <w:r>
          <w:rPr>
            <w:b/>
            <w:sz w:val="20"/>
          </w:rPr>
          <w:t>responses@sahpra.org.za</w:t>
        </w:r>
      </w:hyperlink>
    </w:p>
    <w:p>
      <w:pPr>
        <w:pStyle w:val="ListParagraph"/>
        <w:numPr>
          <w:ilvl w:val="1"/>
          <w:numId w:val="2"/>
        </w:numPr>
        <w:tabs>
          <w:tab w:pos="1468" w:val="left" w:leader="none"/>
        </w:tabs>
        <w:spacing w:line="240" w:lineRule="auto" w:before="125" w:after="0"/>
        <w:ind w:left="1467" w:right="0" w:hanging="682"/>
        <w:jc w:val="both"/>
        <w:rPr>
          <w:sz w:val="20"/>
        </w:rPr>
      </w:pPr>
      <w:r>
        <w:rPr>
          <w:sz w:val="20"/>
        </w:rPr>
        <w:t>Submit the responses to Clinical Trials Committee (CTC) recommendation in MSWord</w:t>
      </w:r>
      <w:r>
        <w:rPr>
          <w:spacing w:val="-24"/>
          <w:sz w:val="20"/>
        </w:rPr>
        <w:t> </w:t>
      </w:r>
      <w:r>
        <w:rPr>
          <w:sz w:val="20"/>
        </w:rPr>
        <w:t>format.</w:t>
      </w:r>
    </w:p>
    <w:p>
      <w:pPr>
        <w:pStyle w:val="ListParagraph"/>
        <w:numPr>
          <w:ilvl w:val="1"/>
          <w:numId w:val="2"/>
        </w:numPr>
        <w:tabs>
          <w:tab w:pos="1469" w:val="left" w:leader="none"/>
        </w:tabs>
        <w:spacing w:line="240" w:lineRule="auto" w:before="168" w:after="0"/>
        <w:ind w:left="1468" w:right="0" w:hanging="683"/>
        <w:jc w:val="both"/>
        <w:rPr>
          <w:sz w:val="20"/>
        </w:rPr>
      </w:pPr>
      <w:r>
        <w:rPr>
          <w:sz w:val="20"/>
        </w:rPr>
        <w:t>Submit all other accompanying documents in Portable Document Format</w:t>
      </w:r>
      <w:r>
        <w:rPr>
          <w:spacing w:val="-10"/>
          <w:sz w:val="20"/>
        </w:rPr>
        <w:t> </w:t>
      </w:r>
      <w:r>
        <w:rPr>
          <w:sz w:val="20"/>
        </w:rPr>
        <w:t>(PDF).</w:t>
      </w:r>
    </w:p>
    <w:p>
      <w:pPr>
        <w:pStyle w:val="ListParagraph"/>
        <w:numPr>
          <w:ilvl w:val="2"/>
          <w:numId w:val="2"/>
        </w:numPr>
        <w:tabs>
          <w:tab w:pos="1809" w:val="left" w:leader="none"/>
        </w:tabs>
        <w:spacing w:line="288" w:lineRule="auto" w:before="98" w:after="0"/>
        <w:ind w:left="1806" w:right="222" w:hanging="339"/>
        <w:jc w:val="both"/>
        <w:rPr>
          <w:sz w:val="20"/>
        </w:rPr>
      </w:pPr>
      <w:r>
        <w:rPr>
          <w:sz w:val="20"/>
        </w:rPr>
        <w:t>Files should be PDF v1.4, 1.5, 1.6 or 1.7 and should be legible with the Acrobat Reader search plug in or any other freeware</w:t>
      </w:r>
      <w:r>
        <w:rPr>
          <w:spacing w:val="-2"/>
          <w:sz w:val="20"/>
        </w:rPr>
        <w:t> </w:t>
      </w:r>
      <w:r>
        <w:rPr>
          <w:sz w:val="20"/>
        </w:rPr>
        <w:t>viewer.</w:t>
      </w:r>
    </w:p>
    <w:p>
      <w:pPr>
        <w:pStyle w:val="ListParagraph"/>
        <w:numPr>
          <w:ilvl w:val="2"/>
          <w:numId w:val="2"/>
        </w:numPr>
        <w:tabs>
          <w:tab w:pos="1809" w:val="left" w:leader="none"/>
        </w:tabs>
        <w:spacing w:line="290" w:lineRule="auto" w:before="49" w:after="0"/>
        <w:ind w:left="1806" w:right="221" w:hanging="339"/>
        <w:jc w:val="both"/>
        <w:rPr>
          <w:sz w:val="20"/>
        </w:rPr>
      </w:pPr>
      <w:r>
        <w:rPr>
          <w:sz w:val="20"/>
        </w:rPr>
        <w:t>PDF files should be saved as “Optimised” to reduce the size and allow faster opening when viewed via an internet connection. The use of additional software to navigate and work with the files is not</w:t>
      </w:r>
      <w:r>
        <w:rPr>
          <w:spacing w:val="-3"/>
          <w:sz w:val="20"/>
        </w:rPr>
        <w:t> </w:t>
      </w:r>
      <w:r>
        <w:rPr>
          <w:sz w:val="20"/>
        </w:rPr>
        <w:t>acceptable.</w:t>
      </w:r>
    </w:p>
    <w:p>
      <w:pPr>
        <w:pStyle w:val="ListParagraph"/>
        <w:numPr>
          <w:ilvl w:val="2"/>
          <w:numId w:val="2"/>
        </w:numPr>
        <w:tabs>
          <w:tab w:pos="1809" w:val="left" w:leader="none"/>
        </w:tabs>
        <w:spacing w:line="290" w:lineRule="auto" w:before="47" w:after="0"/>
        <w:ind w:left="1806" w:right="221" w:hanging="339"/>
        <w:jc w:val="both"/>
        <w:rPr>
          <w:sz w:val="20"/>
        </w:rPr>
      </w:pPr>
      <w:r>
        <w:rPr>
          <w:sz w:val="20"/>
        </w:rPr>
        <w:t>If PDF files are not produced from an electronic source document but from scanned paper, readability and file size should be balanced; the following is recommended: resolution 300 dpi (photographs up to 600 dpi), avoid gray-scale or colour where possible, use only lossless compression</w:t>
      </w:r>
      <w:r>
        <w:rPr>
          <w:spacing w:val="-2"/>
          <w:sz w:val="20"/>
        </w:rPr>
        <w:t> </w:t>
      </w:r>
      <w:r>
        <w:rPr>
          <w:sz w:val="20"/>
        </w:rPr>
        <w:t>techniques.</w:t>
      </w:r>
    </w:p>
    <w:p>
      <w:pPr>
        <w:pStyle w:val="ListParagraph"/>
        <w:numPr>
          <w:ilvl w:val="2"/>
          <w:numId w:val="2"/>
        </w:numPr>
        <w:tabs>
          <w:tab w:pos="1809" w:val="left" w:leader="none"/>
        </w:tabs>
        <w:spacing w:line="240" w:lineRule="auto" w:before="50" w:after="0"/>
        <w:ind w:left="1808" w:right="0" w:hanging="342"/>
        <w:jc w:val="both"/>
        <w:rPr>
          <w:sz w:val="20"/>
        </w:rPr>
      </w:pPr>
      <w:r>
        <w:rPr>
          <w:sz w:val="20"/>
        </w:rPr>
        <w:t>The file must be searchable (OCR</w:t>
      </w:r>
      <w:r>
        <w:rPr>
          <w:spacing w:val="-7"/>
          <w:sz w:val="20"/>
        </w:rPr>
        <w:t> </w:t>
      </w:r>
      <w:r>
        <w:rPr>
          <w:sz w:val="20"/>
        </w:rPr>
        <w:t>scanned).</w:t>
      </w:r>
    </w:p>
    <w:p>
      <w:pPr>
        <w:pStyle w:val="ListParagraph"/>
        <w:numPr>
          <w:ilvl w:val="1"/>
          <w:numId w:val="2"/>
        </w:numPr>
        <w:tabs>
          <w:tab w:pos="1468" w:val="left" w:leader="none"/>
        </w:tabs>
        <w:spacing w:line="240" w:lineRule="auto" w:before="169" w:after="0"/>
        <w:ind w:left="1467" w:right="0" w:hanging="682"/>
        <w:jc w:val="both"/>
        <w:rPr>
          <w:sz w:val="20"/>
        </w:rPr>
      </w:pPr>
      <w:r>
        <w:rPr>
          <w:sz w:val="20"/>
        </w:rPr>
        <w:t>The maximum size of documents allowed per e-mail is 5</w:t>
      </w:r>
      <w:r>
        <w:rPr>
          <w:spacing w:val="-3"/>
          <w:sz w:val="20"/>
        </w:rPr>
        <w:t> </w:t>
      </w:r>
      <w:r>
        <w:rPr>
          <w:sz w:val="20"/>
        </w:rPr>
        <w:t>MB.</w:t>
      </w:r>
    </w:p>
    <w:p>
      <w:pPr>
        <w:pStyle w:val="ListParagraph"/>
        <w:numPr>
          <w:ilvl w:val="0"/>
          <w:numId w:val="2"/>
        </w:numPr>
        <w:tabs>
          <w:tab w:pos="1353" w:val="left" w:leader="none"/>
        </w:tabs>
        <w:spacing w:line="292" w:lineRule="auto" w:before="169" w:after="0"/>
        <w:ind w:left="1352" w:right="224" w:hanging="567"/>
        <w:jc w:val="both"/>
        <w:rPr>
          <w:sz w:val="20"/>
        </w:rPr>
      </w:pPr>
      <w:r>
        <w:rPr>
          <w:sz w:val="20"/>
        </w:rPr>
        <w:t>If documents are couriered, the waybill should indicate the type of application, protocol number and SAHPRA database tracking</w:t>
      </w:r>
      <w:r>
        <w:rPr>
          <w:spacing w:val="-4"/>
          <w:sz w:val="20"/>
        </w:rPr>
        <w:t> </w:t>
      </w:r>
      <w:r>
        <w:rPr>
          <w:sz w:val="20"/>
        </w:rPr>
        <w:t>number.</w:t>
      </w:r>
    </w:p>
    <w:p>
      <w:pPr>
        <w:pStyle w:val="BodyText"/>
        <w:spacing w:before="58"/>
      </w:pPr>
      <w:r>
        <w:rPr>
          <w:i/>
        </w:rPr>
        <w:t>e.g</w:t>
      </w:r>
      <w:r>
        <w:rPr/>
        <w:t>. CTC Response, NER000, 20150320</w:t>
      </w:r>
    </w:p>
    <w:p>
      <w:pPr>
        <w:pStyle w:val="ListParagraph"/>
        <w:numPr>
          <w:ilvl w:val="0"/>
          <w:numId w:val="2"/>
        </w:numPr>
        <w:tabs>
          <w:tab w:pos="1352" w:val="left" w:leader="none"/>
          <w:tab w:pos="1353" w:val="left" w:leader="none"/>
        </w:tabs>
        <w:spacing w:line="240" w:lineRule="auto" w:before="171" w:after="0"/>
        <w:ind w:left="1352" w:right="0" w:hanging="567"/>
        <w:jc w:val="left"/>
        <w:rPr>
          <w:sz w:val="20"/>
        </w:rPr>
      </w:pPr>
      <w:r>
        <w:rPr>
          <w:sz w:val="20"/>
        </w:rPr>
        <w:t>Subject title of the e-mail should include the following</w:t>
      </w:r>
      <w:r>
        <w:rPr>
          <w:spacing w:val="-9"/>
          <w:sz w:val="20"/>
        </w:rPr>
        <w:t> </w:t>
      </w:r>
      <w:r>
        <w:rPr>
          <w:sz w:val="20"/>
        </w:rPr>
        <w:t>information:</w:t>
      </w:r>
    </w:p>
    <w:p>
      <w:pPr>
        <w:pStyle w:val="BodyText"/>
        <w:spacing w:before="110"/>
      </w:pPr>
      <w:r>
        <w:rPr/>
        <w:t>Type of application, Protocol number, and SAHPRA database tracking number.</w:t>
      </w:r>
    </w:p>
    <w:p>
      <w:pPr>
        <w:pStyle w:val="BodyText"/>
        <w:spacing w:before="109"/>
      </w:pPr>
      <w:r>
        <w:rPr>
          <w:i/>
        </w:rPr>
        <w:t>e.g</w:t>
      </w:r>
      <w:r>
        <w:rPr/>
        <w:t>. CTC Response_NER000_2015032</w:t>
      </w:r>
    </w:p>
    <w:p>
      <w:pPr>
        <w:pStyle w:val="BodyText"/>
        <w:spacing w:before="1"/>
        <w:ind w:left="0"/>
        <w:rPr>
          <w:sz w:val="25"/>
        </w:rPr>
      </w:pPr>
    </w:p>
    <w:p>
      <w:pPr>
        <w:pStyle w:val="Heading1"/>
        <w:numPr>
          <w:ilvl w:val="0"/>
          <w:numId w:val="1"/>
        </w:numPr>
        <w:tabs>
          <w:tab w:pos="785" w:val="left" w:leader="none"/>
          <w:tab w:pos="786" w:val="left" w:leader="none"/>
        </w:tabs>
        <w:spacing w:line="240" w:lineRule="auto" w:before="0" w:after="0"/>
        <w:ind w:left="785" w:right="0" w:hanging="567"/>
        <w:jc w:val="left"/>
      </w:pPr>
      <w:r>
        <w:rPr/>
        <w:t>Protocol Amendments during conduct of Clinical</w:t>
      </w:r>
      <w:r>
        <w:rPr>
          <w:spacing w:val="-1"/>
        </w:rPr>
        <w:t> </w:t>
      </w:r>
      <w:r>
        <w:rPr/>
        <w:t>Trials</w:t>
      </w:r>
    </w:p>
    <w:p>
      <w:pPr>
        <w:pStyle w:val="ListParagraph"/>
        <w:numPr>
          <w:ilvl w:val="0"/>
          <w:numId w:val="3"/>
        </w:numPr>
        <w:tabs>
          <w:tab w:pos="1353" w:val="left" w:leader="none"/>
        </w:tabs>
        <w:spacing w:line="292" w:lineRule="auto" w:before="173" w:after="0"/>
        <w:ind w:left="1351" w:right="224" w:hanging="567"/>
        <w:jc w:val="both"/>
        <w:rPr>
          <w:sz w:val="20"/>
        </w:rPr>
      </w:pPr>
      <w:r>
        <w:rPr>
          <w:sz w:val="20"/>
        </w:rPr>
        <w:t>In the event of a request for an amendment to the Protocol, submit the Protocol amendment and accompanying documents (addendum 1) to Reception (Operations and</w:t>
      </w:r>
      <w:r>
        <w:rPr>
          <w:spacing w:val="-10"/>
          <w:sz w:val="20"/>
        </w:rPr>
        <w:t> </w:t>
      </w:r>
      <w:r>
        <w:rPr>
          <w:sz w:val="20"/>
        </w:rPr>
        <w:t>Administration).</w:t>
      </w:r>
    </w:p>
    <w:p>
      <w:pPr>
        <w:pStyle w:val="ListParagraph"/>
        <w:numPr>
          <w:ilvl w:val="0"/>
          <w:numId w:val="3"/>
        </w:numPr>
        <w:tabs>
          <w:tab w:pos="1352" w:val="left" w:leader="none"/>
        </w:tabs>
        <w:spacing w:line="295" w:lineRule="auto" w:before="116" w:after="0"/>
        <w:ind w:left="1351" w:right="224" w:hanging="567"/>
        <w:jc w:val="both"/>
        <w:rPr>
          <w:sz w:val="20"/>
        </w:rPr>
      </w:pPr>
      <w:r>
        <w:rPr>
          <w:sz w:val="20"/>
        </w:rPr>
        <w:t>Obtain proof of delivery from Reception. </w:t>
      </w:r>
      <w:r>
        <w:rPr>
          <w:i/>
          <w:sz w:val="20"/>
        </w:rPr>
        <w:t>Note: </w:t>
      </w:r>
      <w:r>
        <w:rPr>
          <w:sz w:val="20"/>
        </w:rPr>
        <w:t>If a parcel contains more than one application, the proof of delivery should indicate each application as depicted in number 4</w:t>
      </w:r>
      <w:r>
        <w:rPr>
          <w:spacing w:val="-11"/>
          <w:sz w:val="20"/>
        </w:rPr>
        <w:t> </w:t>
      </w:r>
      <w:r>
        <w:rPr>
          <w:sz w:val="20"/>
        </w:rPr>
        <w:t>below.</w:t>
      </w:r>
    </w:p>
    <w:p>
      <w:pPr>
        <w:pStyle w:val="ListParagraph"/>
        <w:numPr>
          <w:ilvl w:val="0"/>
          <w:numId w:val="3"/>
        </w:numPr>
        <w:tabs>
          <w:tab w:pos="1352" w:val="left" w:leader="none"/>
        </w:tabs>
        <w:spacing w:line="290" w:lineRule="auto" w:before="118" w:after="0"/>
        <w:ind w:left="1351" w:right="223" w:hanging="566"/>
        <w:jc w:val="both"/>
        <w:rPr>
          <w:b/>
          <w:sz w:val="20"/>
        </w:rPr>
      </w:pPr>
      <w:r>
        <w:rPr>
          <w:sz w:val="20"/>
        </w:rPr>
        <w:t>Subsequently, submit copies of the documents including the proof of delivery (reflecting details of the application) to the CTU by e-mail using the following e-mail address: </w:t>
      </w:r>
      <w:hyperlink r:id="rId10">
        <w:r>
          <w:rPr>
            <w:b/>
            <w:sz w:val="20"/>
          </w:rPr>
          <w:t>ctcamendments@sahpra.org.za</w:t>
        </w:r>
      </w:hyperlink>
    </w:p>
    <w:p>
      <w:pPr>
        <w:pStyle w:val="ListParagraph"/>
        <w:numPr>
          <w:ilvl w:val="1"/>
          <w:numId w:val="3"/>
        </w:numPr>
        <w:tabs>
          <w:tab w:pos="1467" w:val="left" w:leader="none"/>
        </w:tabs>
        <w:spacing w:line="292" w:lineRule="auto" w:before="125" w:after="0"/>
        <w:ind w:left="1466" w:right="222" w:hanging="682"/>
        <w:jc w:val="both"/>
        <w:rPr>
          <w:sz w:val="20"/>
        </w:rPr>
      </w:pPr>
      <w:r>
        <w:rPr>
          <w:sz w:val="20"/>
        </w:rPr>
        <w:t>Submit the cover letter, application form for protocol amendment (CTF2), amended protocol and/or investigators’ brochure (IB) and/or patient information leaflet/informed consent (PIL/ICON) documents with track changes in MSWord format.</w:t>
      </w:r>
    </w:p>
    <w:p>
      <w:pPr>
        <w:pStyle w:val="ListParagraph"/>
        <w:numPr>
          <w:ilvl w:val="1"/>
          <w:numId w:val="3"/>
        </w:numPr>
        <w:tabs>
          <w:tab w:pos="1468" w:val="left" w:leader="none"/>
        </w:tabs>
        <w:spacing w:line="292" w:lineRule="auto" w:before="119" w:after="0"/>
        <w:ind w:left="1467" w:right="220" w:hanging="682"/>
        <w:jc w:val="both"/>
        <w:rPr>
          <w:sz w:val="20"/>
        </w:rPr>
      </w:pPr>
      <w:r>
        <w:rPr>
          <w:sz w:val="20"/>
        </w:rPr>
        <w:t>Submit clean copies of the CTF2, investigators’ brochure (IB) and/or patient information leaflet/informed consent (PIL/ICON) documents in Portable Document Format (PDF), as well as all other accompanying documents, as described in section B, 3.2 and</w:t>
      </w:r>
      <w:r>
        <w:rPr>
          <w:spacing w:val="-9"/>
          <w:sz w:val="20"/>
        </w:rPr>
        <w:t> </w:t>
      </w:r>
      <w:r>
        <w:rPr>
          <w:sz w:val="20"/>
        </w:rPr>
        <w:t>3.3.</w:t>
      </w:r>
    </w:p>
    <w:p>
      <w:pPr>
        <w:pStyle w:val="ListParagraph"/>
        <w:numPr>
          <w:ilvl w:val="0"/>
          <w:numId w:val="3"/>
        </w:numPr>
        <w:tabs>
          <w:tab w:pos="1352" w:val="left" w:leader="none"/>
        </w:tabs>
        <w:spacing w:line="290" w:lineRule="auto" w:before="118" w:after="0"/>
        <w:ind w:left="1351" w:right="222" w:hanging="567"/>
        <w:jc w:val="both"/>
        <w:rPr>
          <w:sz w:val="20"/>
        </w:rPr>
      </w:pPr>
      <w:r>
        <w:rPr>
          <w:sz w:val="20"/>
        </w:rPr>
        <w:t>If documents are couriered, the waybill should indicate the type of application, amendment number, version number, protocol number, and SAHPRA database tracking</w:t>
      </w:r>
      <w:r>
        <w:rPr>
          <w:spacing w:val="-14"/>
          <w:sz w:val="20"/>
        </w:rPr>
        <w:t> </w:t>
      </w:r>
      <w:r>
        <w:rPr>
          <w:sz w:val="20"/>
        </w:rPr>
        <w:t>number.</w:t>
      </w:r>
    </w:p>
    <w:p>
      <w:pPr>
        <w:pStyle w:val="BodyText"/>
        <w:spacing w:before="61"/>
        <w:ind w:left="1351"/>
        <w:jc w:val="both"/>
      </w:pPr>
      <w:r>
        <w:rPr>
          <w:i/>
        </w:rPr>
        <w:t>e.g</w:t>
      </w:r>
      <w:r>
        <w:rPr/>
        <w:t>. Protocol amendment, Amend1, V1, NER000, 20150320</w:t>
      </w:r>
    </w:p>
    <w:p>
      <w:pPr>
        <w:spacing w:after="0"/>
        <w:jc w:val="both"/>
        <w:sectPr>
          <w:pgSz w:w="11910" w:h="16840"/>
          <w:pgMar w:header="1135" w:footer="1139" w:top="1400" w:bottom="1320" w:left="800" w:right="800"/>
        </w:sectPr>
      </w:pPr>
    </w:p>
    <w:p>
      <w:pPr>
        <w:pStyle w:val="ListParagraph"/>
        <w:numPr>
          <w:ilvl w:val="0"/>
          <w:numId w:val="3"/>
        </w:numPr>
        <w:tabs>
          <w:tab w:pos="1352" w:val="left" w:leader="none"/>
          <w:tab w:pos="1353" w:val="left" w:leader="none"/>
        </w:tabs>
        <w:spacing w:line="240" w:lineRule="auto" w:before="102" w:after="0"/>
        <w:ind w:left="1352" w:right="0" w:hanging="567"/>
        <w:jc w:val="left"/>
        <w:rPr>
          <w:sz w:val="20"/>
        </w:rPr>
      </w:pPr>
      <w:r>
        <w:rPr>
          <w:sz w:val="20"/>
        </w:rPr>
        <w:t>Subject title of the e-mail should include the following</w:t>
      </w:r>
      <w:r>
        <w:rPr>
          <w:spacing w:val="-9"/>
          <w:sz w:val="20"/>
        </w:rPr>
        <w:t> </w:t>
      </w:r>
      <w:r>
        <w:rPr>
          <w:sz w:val="20"/>
        </w:rPr>
        <w:t>information:</w:t>
      </w:r>
    </w:p>
    <w:p>
      <w:pPr>
        <w:pStyle w:val="BodyText"/>
        <w:spacing w:line="292" w:lineRule="auto" w:before="108"/>
      </w:pPr>
      <w:r>
        <w:rPr/>
        <w:t>Type of application, amendment number, version number, and amendment date, protocol number, and SAHPRA database tracking number.</w:t>
      </w:r>
    </w:p>
    <w:p>
      <w:pPr>
        <w:pStyle w:val="BodyText"/>
        <w:spacing w:before="58"/>
      </w:pPr>
      <w:r>
        <w:rPr>
          <w:i/>
        </w:rPr>
        <w:t>e.g</w:t>
      </w:r>
      <w:r>
        <w:rPr/>
        <w:t>. Protocol Amend_Amend3, V2, dated 31 April 2015_NER000_20150320</w:t>
      </w:r>
    </w:p>
    <w:p>
      <w:pPr>
        <w:pStyle w:val="ListParagraph"/>
        <w:numPr>
          <w:ilvl w:val="0"/>
          <w:numId w:val="3"/>
        </w:numPr>
        <w:tabs>
          <w:tab w:pos="1353" w:val="left" w:leader="none"/>
        </w:tabs>
        <w:spacing w:line="292" w:lineRule="auto" w:before="171" w:after="0"/>
        <w:ind w:left="1353" w:right="223" w:hanging="567"/>
        <w:jc w:val="both"/>
        <w:rPr>
          <w:sz w:val="20"/>
        </w:rPr>
      </w:pPr>
      <w:r>
        <w:rPr>
          <w:sz w:val="20"/>
        </w:rPr>
        <w:t>For response to non-approval of amendments, submit the following information: cover letter, proof of delivery, outstanding documents and/or responses which led to</w:t>
      </w:r>
      <w:r>
        <w:rPr>
          <w:spacing w:val="-4"/>
          <w:sz w:val="20"/>
        </w:rPr>
        <w:t> </w:t>
      </w:r>
      <w:r>
        <w:rPr>
          <w:sz w:val="20"/>
        </w:rPr>
        <w:t>non-approval.</w:t>
      </w:r>
    </w:p>
    <w:p>
      <w:pPr>
        <w:pStyle w:val="Heading1"/>
        <w:spacing w:line="290" w:lineRule="auto" w:before="118"/>
        <w:ind w:right="198"/>
      </w:pPr>
      <w:r>
        <w:rPr>
          <w:i/>
        </w:rPr>
        <w:t>Note: </w:t>
      </w:r>
      <w:r>
        <w:rPr/>
        <w:t>All responses to protocol amendments, related queries, and amendment notifications should also be sent to this email address: </w:t>
      </w:r>
      <w:hyperlink r:id="rId10">
        <w:r>
          <w:rPr/>
          <w:t>ctcamendments@sahpra.org.za</w:t>
        </w:r>
      </w:hyperlink>
    </w:p>
    <w:p>
      <w:pPr>
        <w:pStyle w:val="BodyText"/>
        <w:spacing w:before="1"/>
        <w:ind w:left="0"/>
        <w:rPr>
          <w:b/>
          <w:sz w:val="21"/>
        </w:rPr>
      </w:pPr>
    </w:p>
    <w:p>
      <w:pPr>
        <w:pStyle w:val="ListParagraph"/>
        <w:numPr>
          <w:ilvl w:val="0"/>
          <w:numId w:val="1"/>
        </w:numPr>
        <w:tabs>
          <w:tab w:pos="786" w:val="left" w:leader="none"/>
          <w:tab w:pos="787" w:val="left" w:leader="none"/>
        </w:tabs>
        <w:spacing w:line="240" w:lineRule="auto" w:before="0" w:after="0"/>
        <w:ind w:left="786" w:right="0" w:hanging="567"/>
        <w:jc w:val="left"/>
        <w:rPr>
          <w:b/>
          <w:sz w:val="20"/>
        </w:rPr>
      </w:pPr>
      <w:r>
        <w:rPr>
          <w:b/>
          <w:sz w:val="20"/>
        </w:rPr>
        <w:t>Additional Investigators and Sites during conduct of Clinical</w:t>
      </w:r>
      <w:r>
        <w:rPr>
          <w:b/>
          <w:spacing w:val="-3"/>
          <w:sz w:val="20"/>
        </w:rPr>
        <w:t> </w:t>
      </w:r>
      <w:r>
        <w:rPr>
          <w:b/>
          <w:sz w:val="20"/>
        </w:rPr>
        <w:t>Trials</w:t>
      </w:r>
    </w:p>
    <w:p>
      <w:pPr>
        <w:pStyle w:val="ListParagraph"/>
        <w:numPr>
          <w:ilvl w:val="0"/>
          <w:numId w:val="4"/>
        </w:numPr>
        <w:tabs>
          <w:tab w:pos="1354" w:val="left" w:leader="none"/>
        </w:tabs>
        <w:spacing w:line="290" w:lineRule="auto" w:before="174" w:after="0"/>
        <w:ind w:left="1353" w:right="222" w:hanging="567"/>
        <w:jc w:val="both"/>
        <w:rPr>
          <w:sz w:val="20"/>
        </w:rPr>
      </w:pPr>
      <w:r>
        <w:rPr>
          <w:sz w:val="20"/>
        </w:rPr>
        <w:t>Submit all Additional Investigators and Sites applications and accompanying documents (addendum 1) to Reception (Operations and</w:t>
      </w:r>
      <w:r>
        <w:rPr>
          <w:spacing w:val="1"/>
          <w:sz w:val="20"/>
        </w:rPr>
        <w:t> </w:t>
      </w:r>
      <w:r>
        <w:rPr>
          <w:sz w:val="20"/>
        </w:rPr>
        <w:t>Administration).</w:t>
      </w:r>
    </w:p>
    <w:p>
      <w:pPr>
        <w:pStyle w:val="ListParagraph"/>
        <w:numPr>
          <w:ilvl w:val="0"/>
          <w:numId w:val="4"/>
        </w:numPr>
        <w:tabs>
          <w:tab w:pos="1353" w:val="left" w:leader="none"/>
        </w:tabs>
        <w:spacing w:line="295" w:lineRule="auto" w:before="120" w:after="0"/>
        <w:ind w:left="1352" w:right="223" w:hanging="567"/>
        <w:jc w:val="both"/>
        <w:rPr>
          <w:sz w:val="20"/>
        </w:rPr>
      </w:pPr>
      <w:r>
        <w:rPr>
          <w:sz w:val="20"/>
        </w:rPr>
        <w:t>Obtain proof of delivery from Reception. </w:t>
      </w:r>
      <w:r>
        <w:rPr>
          <w:i/>
          <w:sz w:val="20"/>
        </w:rPr>
        <w:t>Note: </w:t>
      </w:r>
      <w:r>
        <w:rPr>
          <w:sz w:val="20"/>
        </w:rPr>
        <w:t>If a parcel contains more than one application, the proof of delivery should indicate each application as depicted in number 4</w:t>
      </w:r>
      <w:r>
        <w:rPr>
          <w:spacing w:val="-12"/>
          <w:sz w:val="20"/>
        </w:rPr>
        <w:t> </w:t>
      </w:r>
      <w:r>
        <w:rPr>
          <w:sz w:val="20"/>
        </w:rPr>
        <w:t>below.</w:t>
      </w:r>
    </w:p>
    <w:p>
      <w:pPr>
        <w:pStyle w:val="ListParagraph"/>
        <w:numPr>
          <w:ilvl w:val="0"/>
          <w:numId w:val="4"/>
        </w:numPr>
        <w:tabs>
          <w:tab w:pos="1353" w:val="left" w:leader="none"/>
        </w:tabs>
        <w:spacing w:line="292" w:lineRule="auto" w:before="116" w:after="0"/>
        <w:ind w:left="1352" w:right="222" w:hanging="567"/>
        <w:jc w:val="both"/>
        <w:rPr>
          <w:b/>
          <w:sz w:val="20"/>
        </w:rPr>
      </w:pPr>
      <w:r>
        <w:rPr>
          <w:sz w:val="20"/>
        </w:rPr>
        <w:t>Subsequently, submit copies of the documents including the proof of delivery (should  reflect details of the application) to the CTU by e-mail using the following e-mail address:</w:t>
      </w:r>
      <w:hyperlink r:id="rId11">
        <w:r>
          <w:rPr>
            <w:sz w:val="20"/>
          </w:rPr>
          <w:t> </w:t>
        </w:r>
        <w:r>
          <w:rPr>
            <w:b/>
            <w:sz w:val="20"/>
          </w:rPr>
          <w:t>ctcinvestigators@sahpra.org.za.</w:t>
        </w:r>
      </w:hyperlink>
    </w:p>
    <w:p>
      <w:pPr>
        <w:pStyle w:val="ListParagraph"/>
        <w:numPr>
          <w:ilvl w:val="1"/>
          <w:numId w:val="4"/>
        </w:numPr>
        <w:tabs>
          <w:tab w:pos="1469" w:val="left" w:leader="none"/>
        </w:tabs>
        <w:spacing w:line="292" w:lineRule="auto" w:before="118" w:after="0"/>
        <w:ind w:left="1468" w:right="217" w:hanging="682"/>
        <w:jc w:val="both"/>
        <w:rPr>
          <w:sz w:val="20"/>
        </w:rPr>
      </w:pPr>
      <w:r>
        <w:rPr>
          <w:sz w:val="20"/>
        </w:rPr>
        <w:t>Submit the cover letter, application form (CTF3) for additional investigators and sites in MSWord format.</w:t>
      </w:r>
    </w:p>
    <w:p>
      <w:pPr>
        <w:pStyle w:val="ListParagraph"/>
        <w:numPr>
          <w:ilvl w:val="1"/>
          <w:numId w:val="4"/>
        </w:numPr>
        <w:tabs>
          <w:tab w:pos="1469" w:val="left" w:leader="none"/>
        </w:tabs>
        <w:spacing w:line="290" w:lineRule="auto" w:before="121" w:after="0"/>
        <w:ind w:left="1468" w:right="217" w:hanging="682"/>
        <w:jc w:val="both"/>
        <w:rPr>
          <w:sz w:val="20"/>
        </w:rPr>
      </w:pPr>
      <w:r>
        <w:rPr>
          <w:sz w:val="20"/>
        </w:rPr>
        <w:t>Submit all other accompanying documents in Portable Document Format (PDF) as described in section B, 3.2 and</w:t>
      </w:r>
      <w:r>
        <w:rPr>
          <w:spacing w:val="-1"/>
          <w:sz w:val="20"/>
        </w:rPr>
        <w:t> </w:t>
      </w:r>
      <w:r>
        <w:rPr>
          <w:sz w:val="20"/>
        </w:rPr>
        <w:t>3.3.</w:t>
      </w:r>
    </w:p>
    <w:p>
      <w:pPr>
        <w:pStyle w:val="ListParagraph"/>
        <w:numPr>
          <w:ilvl w:val="0"/>
          <w:numId w:val="4"/>
        </w:numPr>
        <w:tabs>
          <w:tab w:pos="1353" w:val="left" w:leader="none"/>
        </w:tabs>
        <w:spacing w:line="292" w:lineRule="auto" w:before="122" w:after="0"/>
        <w:ind w:left="1352" w:right="220" w:hanging="567"/>
        <w:jc w:val="both"/>
        <w:rPr>
          <w:sz w:val="20"/>
        </w:rPr>
      </w:pPr>
      <w:r>
        <w:rPr>
          <w:sz w:val="20"/>
        </w:rPr>
        <w:t>If documents are couriered, the waybill should indicate the type of application, protocol number, and SAHPRA database tracking</w:t>
      </w:r>
      <w:r>
        <w:rPr>
          <w:spacing w:val="-4"/>
          <w:sz w:val="20"/>
        </w:rPr>
        <w:t> </w:t>
      </w:r>
      <w:r>
        <w:rPr>
          <w:sz w:val="20"/>
        </w:rPr>
        <w:t>number.</w:t>
      </w:r>
    </w:p>
    <w:p>
      <w:pPr>
        <w:pStyle w:val="BodyText"/>
        <w:spacing w:before="56"/>
        <w:jc w:val="both"/>
      </w:pPr>
      <w:r>
        <w:rPr>
          <w:i/>
        </w:rPr>
        <w:t>e.g</w:t>
      </w:r>
      <w:r>
        <w:rPr/>
        <w:t>. Additionals site and Investigators, NER000, 20150320, OR</w:t>
      </w:r>
    </w:p>
    <w:p>
      <w:pPr>
        <w:pStyle w:val="BodyText"/>
        <w:spacing w:before="111"/>
        <w:jc w:val="both"/>
      </w:pPr>
      <w:r>
        <w:rPr>
          <w:i/>
        </w:rPr>
        <w:t>e.g. </w:t>
      </w:r>
      <w:r>
        <w:rPr/>
        <w:t>Additional Investigators, NER000, 20150320</w:t>
      </w:r>
    </w:p>
    <w:p>
      <w:pPr>
        <w:pStyle w:val="ListParagraph"/>
        <w:numPr>
          <w:ilvl w:val="0"/>
          <w:numId w:val="4"/>
        </w:numPr>
        <w:tabs>
          <w:tab w:pos="1352" w:val="left" w:leader="none"/>
          <w:tab w:pos="1353" w:val="left" w:leader="none"/>
        </w:tabs>
        <w:spacing w:line="290" w:lineRule="auto" w:before="173" w:after="0"/>
        <w:ind w:left="1352" w:right="221" w:hanging="567"/>
        <w:jc w:val="left"/>
        <w:rPr>
          <w:sz w:val="20"/>
        </w:rPr>
      </w:pPr>
      <w:r>
        <w:rPr>
          <w:sz w:val="20"/>
        </w:rPr>
        <w:t>Subject title should include the following information: Type of application, protocol number, and SAHPRA database tracking</w:t>
      </w:r>
      <w:r>
        <w:rPr>
          <w:spacing w:val="-5"/>
          <w:sz w:val="20"/>
        </w:rPr>
        <w:t> </w:t>
      </w:r>
      <w:r>
        <w:rPr>
          <w:sz w:val="20"/>
        </w:rPr>
        <w:t>number.</w:t>
      </w:r>
    </w:p>
    <w:p>
      <w:pPr>
        <w:pStyle w:val="BodyText"/>
        <w:spacing w:before="61"/>
      </w:pPr>
      <w:r>
        <w:rPr>
          <w:i/>
        </w:rPr>
        <w:t>e.g</w:t>
      </w:r>
      <w:r>
        <w:rPr/>
        <w:t>. Additional site_NER000_20150320</w:t>
      </w:r>
    </w:p>
    <w:p>
      <w:pPr>
        <w:pStyle w:val="BodyText"/>
        <w:spacing w:before="110"/>
      </w:pPr>
      <w:r>
        <w:rPr>
          <w:i/>
        </w:rPr>
        <w:t>e.g</w:t>
      </w:r>
      <w:r>
        <w:rPr/>
        <w:t>. Additional investigators_NER000_20150320</w:t>
      </w:r>
    </w:p>
    <w:p>
      <w:pPr>
        <w:pStyle w:val="ListParagraph"/>
        <w:numPr>
          <w:ilvl w:val="0"/>
          <w:numId w:val="4"/>
        </w:numPr>
        <w:tabs>
          <w:tab w:pos="1352" w:val="left" w:leader="none"/>
          <w:tab w:pos="1353" w:val="left" w:leader="none"/>
        </w:tabs>
        <w:spacing w:line="292" w:lineRule="auto" w:before="171" w:after="0"/>
        <w:ind w:left="1352" w:right="225" w:hanging="567"/>
        <w:jc w:val="left"/>
        <w:rPr>
          <w:sz w:val="20"/>
        </w:rPr>
      </w:pPr>
      <w:r>
        <w:rPr>
          <w:sz w:val="20"/>
        </w:rPr>
        <w:t>For response to non-approval of investigators and sites, submit the following information: cover letter, proof of delivery, outstanding documents and/or responses which led to</w:t>
      </w:r>
      <w:r>
        <w:rPr>
          <w:spacing w:val="-21"/>
          <w:sz w:val="20"/>
        </w:rPr>
        <w:t> </w:t>
      </w:r>
      <w:r>
        <w:rPr>
          <w:sz w:val="20"/>
        </w:rPr>
        <w:t>non-approval.</w:t>
      </w:r>
    </w:p>
    <w:p>
      <w:pPr>
        <w:pStyle w:val="Heading1"/>
        <w:spacing w:line="290" w:lineRule="auto" w:before="118"/>
        <w:ind w:left="785" w:right="198"/>
      </w:pPr>
      <w:r>
        <w:rPr>
          <w:i/>
        </w:rPr>
        <w:t>Note: </w:t>
      </w:r>
      <w:r>
        <w:rPr/>
        <w:t>All responses to additional investigators and sites and related queries should also be sent to this e-mail address:</w:t>
      </w:r>
      <w:r>
        <w:rPr>
          <w:spacing w:val="53"/>
        </w:rPr>
        <w:t> </w:t>
      </w:r>
      <w:hyperlink r:id="rId11">
        <w:r>
          <w:rPr/>
          <w:t>ctcinvestigators@sahpra.org.za</w:t>
        </w:r>
      </w:hyperlink>
    </w:p>
    <w:p>
      <w:pPr>
        <w:pStyle w:val="BodyText"/>
        <w:spacing w:before="1"/>
        <w:ind w:left="0"/>
        <w:rPr>
          <w:b/>
          <w:sz w:val="21"/>
        </w:rPr>
      </w:pPr>
    </w:p>
    <w:p>
      <w:pPr>
        <w:pStyle w:val="ListParagraph"/>
        <w:numPr>
          <w:ilvl w:val="0"/>
          <w:numId w:val="1"/>
        </w:numPr>
        <w:tabs>
          <w:tab w:pos="785" w:val="left" w:leader="none"/>
          <w:tab w:pos="786" w:val="left" w:leader="none"/>
        </w:tabs>
        <w:spacing w:line="240" w:lineRule="auto" w:before="1" w:after="0"/>
        <w:ind w:left="785" w:right="0" w:hanging="567"/>
        <w:jc w:val="left"/>
        <w:rPr>
          <w:b/>
          <w:sz w:val="20"/>
        </w:rPr>
      </w:pPr>
      <w:r>
        <w:rPr>
          <w:b/>
          <w:sz w:val="20"/>
        </w:rPr>
        <w:t>Bioequivalence Studies</w:t>
      </w:r>
    </w:p>
    <w:p>
      <w:pPr>
        <w:pStyle w:val="ListParagraph"/>
        <w:numPr>
          <w:ilvl w:val="0"/>
          <w:numId w:val="5"/>
        </w:numPr>
        <w:tabs>
          <w:tab w:pos="1353" w:val="left" w:leader="none"/>
        </w:tabs>
        <w:spacing w:line="292" w:lineRule="auto" w:before="173" w:after="0"/>
        <w:ind w:left="1352" w:right="223" w:hanging="567"/>
        <w:jc w:val="both"/>
        <w:rPr>
          <w:sz w:val="20"/>
        </w:rPr>
      </w:pPr>
      <w:r>
        <w:rPr>
          <w:sz w:val="20"/>
        </w:rPr>
        <w:t>Submit all Bioequivalence (BE) protocol applications, Bioequivalence Additional investigators and Sites, Bioequivalence amendments, and accompanying documents (addendum 1) to Reception (Operations and</w:t>
      </w:r>
      <w:r>
        <w:rPr>
          <w:spacing w:val="-2"/>
          <w:sz w:val="20"/>
        </w:rPr>
        <w:t> </w:t>
      </w:r>
      <w:r>
        <w:rPr>
          <w:sz w:val="20"/>
        </w:rPr>
        <w:t>Administration).</w:t>
      </w:r>
    </w:p>
    <w:p>
      <w:pPr>
        <w:pStyle w:val="ListParagraph"/>
        <w:numPr>
          <w:ilvl w:val="0"/>
          <w:numId w:val="5"/>
        </w:numPr>
        <w:tabs>
          <w:tab w:pos="1353" w:val="left" w:leader="none"/>
        </w:tabs>
        <w:spacing w:line="290" w:lineRule="auto" w:before="118" w:after="0"/>
        <w:ind w:left="1352" w:right="223" w:hanging="567"/>
        <w:jc w:val="both"/>
        <w:rPr>
          <w:sz w:val="20"/>
        </w:rPr>
      </w:pPr>
      <w:r>
        <w:rPr>
          <w:sz w:val="20"/>
        </w:rPr>
        <w:t>Obtain proof of delivery from Reception. Note: If a parcel contains more than one application, the proof of delivery should indicate each application as depicted in number 4</w:t>
      </w:r>
      <w:r>
        <w:rPr>
          <w:spacing w:val="-11"/>
          <w:sz w:val="20"/>
        </w:rPr>
        <w:t> </w:t>
      </w:r>
      <w:r>
        <w:rPr>
          <w:sz w:val="20"/>
        </w:rPr>
        <w:t>below.</w:t>
      </w:r>
    </w:p>
    <w:p>
      <w:pPr>
        <w:spacing w:after="0" w:line="290" w:lineRule="auto"/>
        <w:jc w:val="both"/>
        <w:rPr>
          <w:sz w:val="20"/>
        </w:rPr>
        <w:sectPr>
          <w:pgSz w:w="11910" w:h="16840"/>
          <w:pgMar w:header="1135" w:footer="1139" w:top="1400" w:bottom="1320" w:left="800" w:right="800"/>
        </w:sectPr>
      </w:pPr>
    </w:p>
    <w:p>
      <w:pPr>
        <w:pStyle w:val="ListParagraph"/>
        <w:numPr>
          <w:ilvl w:val="0"/>
          <w:numId w:val="5"/>
        </w:numPr>
        <w:tabs>
          <w:tab w:pos="1352" w:val="left" w:leader="none"/>
          <w:tab w:pos="1353" w:val="left" w:leader="none"/>
        </w:tabs>
        <w:spacing w:line="288" w:lineRule="auto" w:before="102" w:after="0"/>
        <w:ind w:left="1352" w:right="225" w:hanging="567"/>
        <w:jc w:val="left"/>
        <w:rPr>
          <w:b/>
          <w:sz w:val="20"/>
        </w:rPr>
      </w:pPr>
      <w:r>
        <w:rPr>
          <w:sz w:val="20"/>
        </w:rPr>
        <w:t>Subsequently, submit copies of the documents including the proof of delivery (reflecting details of the application) to the CTU, using the e-mail address:</w:t>
      </w:r>
      <w:r>
        <w:rPr>
          <w:spacing w:val="-15"/>
          <w:sz w:val="20"/>
        </w:rPr>
        <w:t> </w:t>
      </w:r>
      <w:hyperlink r:id="rId12">
        <w:r>
          <w:rPr>
            <w:b/>
            <w:sz w:val="20"/>
          </w:rPr>
          <w:t>ctcbeprotocols@sahpra.org.za</w:t>
        </w:r>
      </w:hyperlink>
    </w:p>
    <w:p>
      <w:pPr>
        <w:pStyle w:val="ListParagraph"/>
        <w:numPr>
          <w:ilvl w:val="1"/>
          <w:numId w:val="5"/>
        </w:numPr>
        <w:tabs>
          <w:tab w:pos="1467" w:val="left" w:leader="none"/>
          <w:tab w:pos="1468" w:val="left" w:leader="none"/>
        </w:tabs>
        <w:spacing w:line="240" w:lineRule="auto" w:before="127" w:after="0"/>
        <w:ind w:left="1467" w:right="0" w:hanging="682"/>
        <w:jc w:val="left"/>
        <w:rPr>
          <w:sz w:val="20"/>
        </w:rPr>
      </w:pPr>
      <w:r>
        <w:rPr>
          <w:sz w:val="20"/>
        </w:rPr>
        <w:t>Submit the cover letter, Clinical Trial Forms (CTF1), protocol, IB, PIL/ICON in MSWord</w:t>
      </w:r>
      <w:r>
        <w:rPr>
          <w:spacing w:val="-28"/>
          <w:sz w:val="20"/>
        </w:rPr>
        <w:t> </w:t>
      </w:r>
      <w:r>
        <w:rPr>
          <w:sz w:val="20"/>
        </w:rPr>
        <w:t>format.</w:t>
      </w:r>
    </w:p>
    <w:p>
      <w:pPr>
        <w:pStyle w:val="ListParagraph"/>
        <w:numPr>
          <w:ilvl w:val="1"/>
          <w:numId w:val="5"/>
        </w:numPr>
        <w:tabs>
          <w:tab w:pos="1467" w:val="left" w:leader="none"/>
          <w:tab w:pos="1468" w:val="left" w:leader="none"/>
        </w:tabs>
        <w:spacing w:line="290" w:lineRule="auto" w:before="171" w:after="0"/>
        <w:ind w:left="1467" w:right="218" w:hanging="677"/>
        <w:jc w:val="left"/>
        <w:rPr>
          <w:sz w:val="20"/>
        </w:rPr>
      </w:pPr>
      <w:r>
        <w:rPr>
          <w:sz w:val="20"/>
        </w:rPr>
        <w:t>Submit all other accompanying documents in Portable Document Format (PDF) as described in section B, 3.2 and</w:t>
      </w:r>
      <w:r>
        <w:rPr>
          <w:spacing w:val="-1"/>
          <w:sz w:val="20"/>
        </w:rPr>
        <w:t> </w:t>
      </w:r>
      <w:r>
        <w:rPr>
          <w:sz w:val="20"/>
        </w:rPr>
        <w:t>3.3.</w:t>
      </w:r>
    </w:p>
    <w:p>
      <w:pPr>
        <w:pStyle w:val="ListParagraph"/>
        <w:numPr>
          <w:ilvl w:val="0"/>
          <w:numId w:val="5"/>
        </w:numPr>
        <w:tabs>
          <w:tab w:pos="1352" w:val="left" w:leader="none"/>
          <w:tab w:pos="1353" w:val="left" w:leader="none"/>
        </w:tabs>
        <w:spacing w:line="292" w:lineRule="auto" w:before="122" w:after="0"/>
        <w:ind w:left="1352" w:right="222" w:hanging="567"/>
        <w:jc w:val="left"/>
        <w:rPr>
          <w:sz w:val="20"/>
        </w:rPr>
      </w:pPr>
      <w:r>
        <w:rPr>
          <w:sz w:val="20"/>
        </w:rPr>
        <w:t>If documents are couriered, the waybill should indicate the type of application, amendment number, version number, protocol number, and SAHPRA database tracking number (if</w:t>
      </w:r>
      <w:r>
        <w:rPr>
          <w:spacing w:val="-33"/>
          <w:sz w:val="20"/>
        </w:rPr>
        <w:t> </w:t>
      </w:r>
      <w:r>
        <w:rPr>
          <w:sz w:val="20"/>
        </w:rPr>
        <w:t>available)</w:t>
      </w:r>
    </w:p>
    <w:p>
      <w:pPr>
        <w:pStyle w:val="BodyText"/>
        <w:spacing w:before="59"/>
      </w:pPr>
      <w:r>
        <w:rPr/>
        <w:t>For new BE study: e.g. Bioequivalence study, NER000</w:t>
      </w:r>
    </w:p>
    <w:p>
      <w:pPr>
        <w:pStyle w:val="BodyText"/>
        <w:spacing w:before="110"/>
      </w:pPr>
      <w:r>
        <w:rPr/>
        <w:t>For BE responses: e.g. Bioequivalence study, NER000, 20150320</w:t>
      </w:r>
    </w:p>
    <w:p>
      <w:pPr>
        <w:pStyle w:val="BodyText"/>
        <w:spacing w:line="290" w:lineRule="auto" w:before="111"/>
        <w:ind w:left="1351" w:right="812"/>
      </w:pPr>
      <w:r>
        <w:rPr/>
        <w:t>For BE Amendments: e.g. BE Amendment, Amend3, V2, 31 April 2015, NER000, 20150320 For BE Investigators and sites: e.g BE Investigators/Sites, NER000, 20150320</w:t>
      </w:r>
    </w:p>
    <w:p>
      <w:pPr>
        <w:pStyle w:val="ListParagraph"/>
        <w:numPr>
          <w:ilvl w:val="0"/>
          <w:numId w:val="5"/>
        </w:numPr>
        <w:tabs>
          <w:tab w:pos="1351" w:val="left" w:leader="none"/>
          <w:tab w:pos="1352" w:val="left" w:leader="none"/>
        </w:tabs>
        <w:spacing w:line="240" w:lineRule="auto" w:before="123" w:after="0"/>
        <w:ind w:left="1351" w:right="0" w:hanging="567"/>
        <w:jc w:val="left"/>
        <w:rPr>
          <w:sz w:val="20"/>
        </w:rPr>
      </w:pPr>
      <w:r>
        <w:rPr>
          <w:sz w:val="20"/>
        </w:rPr>
        <w:t>Subject title of the e-mail should include the following</w:t>
      </w:r>
      <w:r>
        <w:rPr>
          <w:spacing w:val="-9"/>
          <w:sz w:val="20"/>
        </w:rPr>
        <w:t> </w:t>
      </w:r>
      <w:r>
        <w:rPr>
          <w:sz w:val="20"/>
        </w:rPr>
        <w:t>information:</w:t>
      </w:r>
    </w:p>
    <w:p>
      <w:pPr>
        <w:pStyle w:val="BodyText"/>
        <w:spacing w:before="111"/>
        <w:ind w:left="1351"/>
      </w:pPr>
      <w:r>
        <w:rPr/>
        <w:t>For new BE study: Type of application, and protocol number</w:t>
      </w:r>
    </w:p>
    <w:p>
      <w:pPr>
        <w:pStyle w:val="BodyText"/>
        <w:spacing w:before="46"/>
        <w:ind w:left="1351"/>
      </w:pPr>
      <w:r>
        <w:rPr>
          <w:i/>
        </w:rPr>
        <w:t>e.g</w:t>
      </w:r>
      <w:r>
        <w:rPr/>
        <w:t>. Bioequivalence study, NER000</w:t>
      </w:r>
    </w:p>
    <w:p>
      <w:pPr>
        <w:pStyle w:val="BodyText"/>
        <w:spacing w:before="113"/>
        <w:ind w:left="1351"/>
      </w:pPr>
      <w:r>
        <w:rPr/>
        <w:t>For BE responses: Type of application, protocol number, and SAHPRA database tracking number</w:t>
      </w:r>
    </w:p>
    <w:p>
      <w:pPr>
        <w:pStyle w:val="BodyText"/>
        <w:spacing w:before="49"/>
        <w:ind w:left="1351"/>
      </w:pPr>
      <w:r>
        <w:rPr>
          <w:i/>
        </w:rPr>
        <w:t>e.g</w:t>
      </w:r>
      <w:r>
        <w:rPr/>
        <w:t>. Bioequivalence response_NER000_20150320</w:t>
      </w:r>
    </w:p>
    <w:p>
      <w:pPr>
        <w:pStyle w:val="BodyText"/>
        <w:spacing w:line="292" w:lineRule="auto" w:before="111"/>
        <w:ind w:left="1351"/>
      </w:pPr>
      <w:r>
        <w:rPr/>
        <w:t>For BE amendment: Type of application, amendment number, version number, amendment date, protocol number, and SAHPRA database tracking number,</w:t>
      </w:r>
    </w:p>
    <w:p>
      <w:pPr>
        <w:pStyle w:val="BodyText"/>
        <w:spacing w:line="228" w:lineRule="exact"/>
        <w:ind w:left="1351"/>
      </w:pPr>
      <w:r>
        <w:rPr>
          <w:i/>
        </w:rPr>
        <w:t>e.g</w:t>
      </w:r>
      <w:r>
        <w:rPr/>
        <w:t>. BEAmendment_Amend3, V2, 31 April 2015_NER000_20150320</w:t>
      </w:r>
    </w:p>
    <w:p>
      <w:pPr>
        <w:pStyle w:val="BodyText"/>
        <w:spacing w:line="292" w:lineRule="auto" w:before="110"/>
        <w:ind w:left="1351"/>
      </w:pPr>
      <w:r>
        <w:rPr/>
        <w:t>For BE Additional investigators and Sites: Type of application, protocol number, and SAHPRA database tracking number</w:t>
      </w:r>
    </w:p>
    <w:p>
      <w:pPr>
        <w:pStyle w:val="BodyText"/>
        <w:spacing w:line="228" w:lineRule="exact"/>
        <w:ind w:left="1351"/>
      </w:pPr>
      <w:r>
        <w:rPr>
          <w:i/>
        </w:rPr>
        <w:t>e.g</w:t>
      </w:r>
      <w:r>
        <w:rPr/>
        <w:t>. Bioequivalence response_NER000_20150320</w:t>
      </w:r>
    </w:p>
    <w:p>
      <w:pPr>
        <w:pStyle w:val="BodyText"/>
        <w:spacing w:before="1"/>
        <w:ind w:left="0"/>
        <w:rPr>
          <w:sz w:val="25"/>
        </w:rPr>
      </w:pPr>
    </w:p>
    <w:p>
      <w:pPr>
        <w:pStyle w:val="Heading1"/>
        <w:spacing w:line="292" w:lineRule="auto"/>
        <w:ind w:left="785" w:right="222"/>
        <w:jc w:val="both"/>
      </w:pPr>
      <w:r>
        <w:rPr>
          <w:i/>
        </w:rPr>
        <w:t>Note: </w:t>
      </w:r>
      <w:r>
        <w:rPr/>
        <w:t>All responses to BE protocols, BE investigators and sites, BE notifications, BE amendments and related queries should also be sent to this e-mail address: </w:t>
      </w:r>
      <w:hyperlink r:id="rId12">
        <w:r>
          <w:rPr/>
          <w:t>ctcbeprotocols@sahpra.org.za</w:t>
        </w:r>
      </w:hyperlink>
    </w:p>
    <w:p>
      <w:pPr>
        <w:pStyle w:val="BodyText"/>
        <w:spacing w:before="8"/>
        <w:ind w:left="0"/>
        <w:rPr>
          <w:b/>
        </w:rPr>
      </w:pPr>
    </w:p>
    <w:p>
      <w:pPr>
        <w:pStyle w:val="ListParagraph"/>
        <w:numPr>
          <w:ilvl w:val="0"/>
          <w:numId w:val="1"/>
        </w:numPr>
        <w:tabs>
          <w:tab w:pos="784" w:val="left" w:leader="none"/>
          <w:tab w:pos="785" w:val="left" w:leader="none"/>
        </w:tabs>
        <w:spacing w:line="240" w:lineRule="auto" w:before="1" w:after="0"/>
        <w:ind w:left="785" w:right="0" w:hanging="567"/>
        <w:jc w:val="left"/>
        <w:rPr>
          <w:b/>
          <w:sz w:val="20"/>
        </w:rPr>
      </w:pPr>
      <w:r>
        <w:rPr>
          <w:b/>
          <w:sz w:val="20"/>
        </w:rPr>
        <w:t>Notifications and Notification</w:t>
      </w:r>
      <w:r>
        <w:rPr>
          <w:b/>
          <w:spacing w:val="-2"/>
          <w:sz w:val="20"/>
        </w:rPr>
        <w:t> </w:t>
      </w:r>
      <w:r>
        <w:rPr>
          <w:b/>
          <w:sz w:val="20"/>
        </w:rPr>
        <w:t>Studies</w:t>
      </w:r>
    </w:p>
    <w:p>
      <w:pPr>
        <w:pStyle w:val="ListParagraph"/>
        <w:numPr>
          <w:ilvl w:val="0"/>
          <w:numId w:val="6"/>
        </w:numPr>
        <w:tabs>
          <w:tab w:pos="1352" w:val="left" w:leader="none"/>
        </w:tabs>
        <w:spacing w:line="292" w:lineRule="auto" w:before="173" w:after="0"/>
        <w:ind w:left="1350" w:right="224" w:hanging="566"/>
        <w:jc w:val="both"/>
        <w:rPr>
          <w:sz w:val="20"/>
        </w:rPr>
      </w:pPr>
      <w:r>
        <w:rPr>
          <w:sz w:val="20"/>
        </w:rPr>
        <w:t>Submit all Notifications (excluding amendments- and BE-related notifications) and accompanying documents (addendum 1) to Reception (Operations and</w:t>
      </w:r>
      <w:r>
        <w:rPr>
          <w:spacing w:val="-4"/>
          <w:sz w:val="20"/>
        </w:rPr>
        <w:t> </w:t>
      </w:r>
      <w:r>
        <w:rPr>
          <w:sz w:val="20"/>
        </w:rPr>
        <w:t>Administration).</w:t>
      </w:r>
    </w:p>
    <w:p>
      <w:pPr>
        <w:pStyle w:val="ListParagraph"/>
        <w:numPr>
          <w:ilvl w:val="0"/>
          <w:numId w:val="6"/>
        </w:numPr>
        <w:tabs>
          <w:tab w:pos="1351" w:val="left" w:leader="none"/>
        </w:tabs>
        <w:spacing w:line="295" w:lineRule="auto" w:before="116" w:after="0"/>
        <w:ind w:left="1350" w:right="225" w:hanging="567"/>
        <w:jc w:val="both"/>
        <w:rPr>
          <w:sz w:val="20"/>
        </w:rPr>
      </w:pPr>
      <w:r>
        <w:rPr>
          <w:sz w:val="20"/>
        </w:rPr>
        <w:t>Obtain proof of delivery from Reception. </w:t>
      </w:r>
      <w:r>
        <w:rPr>
          <w:i/>
          <w:sz w:val="20"/>
        </w:rPr>
        <w:t>Note: </w:t>
      </w:r>
      <w:r>
        <w:rPr>
          <w:sz w:val="20"/>
        </w:rPr>
        <w:t>If a parcel contains more than one application, the proof of delivery should indicate each application as depicted in number 4</w:t>
      </w:r>
      <w:r>
        <w:rPr>
          <w:spacing w:val="-12"/>
          <w:sz w:val="20"/>
        </w:rPr>
        <w:t> </w:t>
      </w:r>
      <w:r>
        <w:rPr>
          <w:sz w:val="20"/>
        </w:rPr>
        <w:t>below.</w:t>
      </w:r>
    </w:p>
    <w:p>
      <w:pPr>
        <w:pStyle w:val="ListParagraph"/>
        <w:numPr>
          <w:ilvl w:val="0"/>
          <w:numId w:val="6"/>
        </w:numPr>
        <w:tabs>
          <w:tab w:pos="1353" w:val="left" w:leader="none"/>
        </w:tabs>
        <w:spacing w:line="285" w:lineRule="auto" w:before="98" w:after="0"/>
        <w:ind w:left="1352" w:right="223" w:hanging="566"/>
        <w:jc w:val="both"/>
        <w:rPr>
          <w:b/>
          <w:sz w:val="22"/>
        </w:rPr>
      </w:pPr>
      <w:r>
        <w:rPr>
          <w:sz w:val="20"/>
        </w:rPr>
        <w:t>Subsequently, submit copies of the documents including the proof of delivery (reflecting details of notification) to the CTU by e-mail using the following e-mail address:</w:t>
      </w:r>
      <w:hyperlink r:id="rId13">
        <w:r>
          <w:rPr>
            <w:sz w:val="20"/>
          </w:rPr>
          <w:t> </w:t>
        </w:r>
        <w:r>
          <w:rPr>
            <w:b/>
            <w:sz w:val="20"/>
          </w:rPr>
          <w:t>ctcnotifications@sahpra.org.za</w:t>
        </w:r>
      </w:hyperlink>
    </w:p>
    <w:p>
      <w:pPr>
        <w:pStyle w:val="ListParagraph"/>
        <w:numPr>
          <w:ilvl w:val="1"/>
          <w:numId w:val="6"/>
        </w:numPr>
        <w:tabs>
          <w:tab w:pos="1469" w:val="left" w:leader="none"/>
        </w:tabs>
        <w:spacing w:line="240" w:lineRule="auto" w:before="130" w:after="0"/>
        <w:ind w:left="1468" w:right="0" w:hanging="683"/>
        <w:jc w:val="both"/>
        <w:rPr>
          <w:sz w:val="20"/>
        </w:rPr>
      </w:pPr>
      <w:r>
        <w:rPr>
          <w:sz w:val="20"/>
        </w:rPr>
        <w:t>Submit the cover letter, notification in MSWord format or PDF, where</w:t>
      </w:r>
      <w:r>
        <w:rPr>
          <w:spacing w:val="-12"/>
          <w:sz w:val="20"/>
        </w:rPr>
        <w:t> </w:t>
      </w:r>
      <w:r>
        <w:rPr>
          <w:sz w:val="20"/>
        </w:rPr>
        <w:t>applicable.</w:t>
      </w:r>
    </w:p>
    <w:p>
      <w:pPr>
        <w:pStyle w:val="ListParagraph"/>
        <w:numPr>
          <w:ilvl w:val="0"/>
          <w:numId w:val="6"/>
        </w:numPr>
        <w:tabs>
          <w:tab w:pos="1353" w:val="left" w:leader="none"/>
        </w:tabs>
        <w:spacing w:line="292" w:lineRule="auto" w:before="169" w:after="0"/>
        <w:ind w:left="1352" w:right="220" w:hanging="567"/>
        <w:jc w:val="both"/>
        <w:rPr>
          <w:sz w:val="20"/>
        </w:rPr>
      </w:pPr>
      <w:r>
        <w:rPr>
          <w:sz w:val="20"/>
        </w:rPr>
        <w:t>If documents are couriered, the waybill should indicate the type of notification, protocol number, and SAHPRA database tracking</w:t>
      </w:r>
      <w:r>
        <w:rPr>
          <w:spacing w:val="-4"/>
          <w:sz w:val="20"/>
        </w:rPr>
        <w:t> </w:t>
      </w:r>
      <w:r>
        <w:rPr>
          <w:sz w:val="20"/>
        </w:rPr>
        <w:t>number.</w:t>
      </w:r>
    </w:p>
    <w:p>
      <w:pPr>
        <w:pStyle w:val="BodyText"/>
        <w:spacing w:before="58"/>
      </w:pPr>
      <w:r>
        <w:rPr>
          <w:i/>
        </w:rPr>
        <w:t>e.g</w:t>
      </w:r>
      <w:r>
        <w:rPr/>
        <w:t>. Six-Monthly Progress Report, NER000, 20150320</w:t>
      </w:r>
    </w:p>
    <w:p>
      <w:pPr>
        <w:pStyle w:val="ListParagraph"/>
        <w:numPr>
          <w:ilvl w:val="0"/>
          <w:numId w:val="6"/>
        </w:numPr>
        <w:tabs>
          <w:tab w:pos="1353" w:val="left" w:leader="none"/>
        </w:tabs>
        <w:spacing w:line="292" w:lineRule="auto" w:before="171" w:after="0"/>
        <w:ind w:left="1352" w:right="221" w:hanging="567"/>
        <w:jc w:val="both"/>
        <w:rPr>
          <w:sz w:val="20"/>
        </w:rPr>
      </w:pPr>
      <w:r>
        <w:rPr>
          <w:sz w:val="20"/>
        </w:rPr>
        <w:t>Subject title should include the following information: Type of notification, protocol number, and SAHPRA database tracking number (if</w:t>
      </w:r>
      <w:r>
        <w:rPr>
          <w:spacing w:val="-5"/>
          <w:sz w:val="20"/>
        </w:rPr>
        <w:t> </w:t>
      </w:r>
      <w:r>
        <w:rPr>
          <w:sz w:val="20"/>
        </w:rPr>
        <w:t>available).</w:t>
      </w:r>
    </w:p>
    <w:p>
      <w:pPr>
        <w:pStyle w:val="BodyText"/>
        <w:spacing w:before="58"/>
      </w:pPr>
      <w:r>
        <w:rPr>
          <w:i/>
        </w:rPr>
        <w:t>e.g</w:t>
      </w:r>
      <w:r>
        <w:rPr/>
        <w:t>. Six-Monthly Progress Report, NER000, 20150320</w:t>
      </w:r>
    </w:p>
    <w:p>
      <w:pPr>
        <w:spacing w:after="0"/>
        <w:sectPr>
          <w:pgSz w:w="11910" w:h="16840"/>
          <w:pgMar w:header="1135" w:footer="1139" w:top="1400" w:bottom="1320" w:left="800" w:right="800"/>
        </w:sectPr>
      </w:pPr>
    </w:p>
    <w:p>
      <w:pPr>
        <w:pStyle w:val="ListParagraph"/>
        <w:numPr>
          <w:ilvl w:val="0"/>
          <w:numId w:val="6"/>
        </w:numPr>
        <w:tabs>
          <w:tab w:pos="1352" w:val="left" w:leader="none"/>
          <w:tab w:pos="1353" w:val="left" w:leader="none"/>
        </w:tabs>
        <w:spacing w:line="240" w:lineRule="auto" w:before="102" w:after="0"/>
        <w:ind w:left="1352" w:right="0" w:hanging="567"/>
        <w:jc w:val="left"/>
        <w:rPr>
          <w:sz w:val="20"/>
        </w:rPr>
      </w:pPr>
      <w:r>
        <w:rPr>
          <w:sz w:val="20"/>
        </w:rPr>
        <w:t>Notifications related to investigators and sites should also be sent to this email</w:t>
      </w:r>
      <w:r>
        <w:rPr>
          <w:spacing w:val="-19"/>
          <w:sz w:val="20"/>
        </w:rPr>
        <w:t> </w:t>
      </w:r>
      <w:r>
        <w:rPr>
          <w:sz w:val="20"/>
        </w:rPr>
        <w:t>address.</w:t>
      </w:r>
    </w:p>
    <w:p>
      <w:pPr>
        <w:pStyle w:val="Heading1"/>
        <w:spacing w:line="292" w:lineRule="auto" w:before="166"/>
      </w:pPr>
      <w:r>
        <w:rPr>
          <w:i/>
        </w:rPr>
        <w:t>Note: </w:t>
      </w:r>
      <w:r>
        <w:rPr/>
        <w:t>All responses and/or communication, and related queries should also be sent to this e-mail address:</w:t>
      </w:r>
      <w:r>
        <w:rPr>
          <w:spacing w:val="55"/>
        </w:rPr>
        <w:t> </w:t>
      </w:r>
      <w:hyperlink r:id="rId13">
        <w:r>
          <w:rPr/>
          <w:t>ctcnotifications@sahpra.org.za</w:t>
        </w:r>
      </w:hyperlink>
    </w:p>
    <w:p>
      <w:pPr>
        <w:pStyle w:val="BodyText"/>
        <w:spacing w:before="10"/>
        <w:ind w:left="0"/>
        <w:rPr>
          <w:b/>
        </w:rPr>
      </w:pPr>
    </w:p>
    <w:p>
      <w:pPr>
        <w:pStyle w:val="ListParagraph"/>
        <w:numPr>
          <w:ilvl w:val="0"/>
          <w:numId w:val="1"/>
        </w:numPr>
        <w:tabs>
          <w:tab w:pos="785" w:val="left" w:leader="none"/>
          <w:tab w:pos="786" w:val="left" w:leader="none"/>
        </w:tabs>
        <w:spacing w:line="240" w:lineRule="auto" w:before="0" w:after="0"/>
        <w:ind w:left="786" w:right="0" w:hanging="567"/>
        <w:jc w:val="left"/>
        <w:rPr>
          <w:b/>
          <w:sz w:val="20"/>
        </w:rPr>
      </w:pPr>
      <w:r>
        <w:rPr>
          <w:b/>
          <w:sz w:val="20"/>
        </w:rPr>
        <w:t>Individual Serious Adverse</w:t>
      </w:r>
      <w:r>
        <w:rPr>
          <w:b/>
          <w:spacing w:val="1"/>
          <w:sz w:val="20"/>
        </w:rPr>
        <w:t> </w:t>
      </w:r>
      <w:r>
        <w:rPr>
          <w:b/>
          <w:sz w:val="20"/>
        </w:rPr>
        <w:t>Events</w:t>
      </w:r>
    </w:p>
    <w:p>
      <w:pPr>
        <w:pStyle w:val="ListParagraph"/>
        <w:numPr>
          <w:ilvl w:val="0"/>
          <w:numId w:val="7"/>
        </w:numPr>
        <w:tabs>
          <w:tab w:pos="1352" w:val="left" w:leader="none"/>
          <w:tab w:pos="1353" w:val="left" w:leader="none"/>
        </w:tabs>
        <w:spacing w:line="240" w:lineRule="auto" w:before="169" w:after="0"/>
        <w:ind w:left="1352" w:right="0" w:hanging="661"/>
        <w:jc w:val="left"/>
        <w:rPr>
          <w:b/>
          <w:sz w:val="20"/>
        </w:rPr>
      </w:pPr>
      <w:r>
        <w:rPr>
          <w:sz w:val="20"/>
        </w:rPr>
        <w:t>Submit all Serious Adverse Events (SAEs) to</w:t>
      </w:r>
      <w:r>
        <w:rPr>
          <w:spacing w:val="-4"/>
          <w:sz w:val="20"/>
        </w:rPr>
        <w:t> </w:t>
      </w:r>
      <w:hyperlink r:id="rId14">
        <w:r>
          <w:rPr>
            <w:b/>
            <w:sz w:val="20"/>
          </w:rPr>
          <w:t>ctcsaes@sahpra.org.za.</w:t>
        </w:r>
      </w:hyperlink>
    </w:p>
    <w:p>
      <w:pPr>
        <w:pStyle w:val="ListParagraph"/>
        <w:numPr>
          <w:ilvl w:val="0"/>
          <w:numId w:val="7"/>
        </w:numPr>
        <w:tabs>
          <w:tab w:pos="1353" w:val="left" w:leader="none"/>
        </w:tabs>
        <w:spacing w:line="292" w:lineRule="auto" w:before="173" w:after="0"/>
        <w:ind w:left="1352" w:right="223" w:hanging="661"/>
        <w:jc w:val="both"/>
        <w:rPr>
          <w:sz w:val="20"/>
        </w:rPr>
      </w:pPr>
      <w:r>
        <w:rPr>
          <w:sz w:val="20"/>
        </w:rPr>
        <w:t>Submit cover letter detailing the following information: Title of the study, SAHPRA reference number, protocol number, name of site, patient study ID, cause of SAE, causality and SAE reporting form or any information if</w:t>
      </w:r>
      <w:r>
        <w:rPr>
          <w:spacing w:val="-3"/>
          <w:sz w:val="20"/>
        </w:rPr>
        <w:t> </w:t>
      </w:r>
      <w:r>
        <w:rPr>
          <w:sz w:val="20"/>
        </w:rPr>
        <w:t>applicable.</w:t>
      </w:r>
    </w:p>
    <w:p>
      <w:pPr>
        <w:pStyle w:val="ListParagraph"/>
        <w:numPr>
          <w:ilvl w:val="0"/>
          <w:numId w:val="7"/>
        </w:numPr>
        <w:tabs>
          <w:tab w:pos="1353" w:val="left" w:leader="none"/>
        </w:tabs>
        <w:spacing w:line="292" w:lineRule="auto" w:before="118" w:after="0"/>
        <w:ind w:left="1352" w:right="222" w:hanging="660"/>
        <w:jc w:val="both"/>
        <w:rPr>
          <w:sz w:val="20"/>
        </w:rPr>
      </w:pPr>
      <w:r>
        <w:rPr>
          <w:sz w:val="20"/>
        </w:rPr>
        <w:t>Subject title should include the follwong information: SAE, protocol number, and SAHPRA database tracking</w:t>
      </w:r>
      <w:r>
        <w:rPr>
          <w:spacing w:val="-3"/>
          <w:sz w:val="20"/>
        </w:rPr>
        <w:t> </w:t>
      </w:r>
      <w:r>
        <w:rPr>
          <w:sz w:val="20"/>
        </w:rPr>
        <w:t>number.</w:t>
      </w:r>
    </w:p>
    <w:p>
      <w:pPr>
        <w:pStyle w:val="BodyText"/>
        <w:spacing w:before="56"/>
        <w:jc w:val="both"/>
      </w:pPr>
      <w:r>
        <w:rPr>
          <w:i/>
        </w:rPr>
        <w:t>e.g</w:t>
      </w:r>
      <w:r>
        <w:rPr/>
        <w:t>. SAE_NER000_20150320</w:t>
      </w:r>
    </w:p>
    <w:p>
      <w:pPr>
        <w:pStyle w:val="Heading1"/>
        <w:spacing w:line="292" w:lineRule="auto" w:before="171"/>
        <w:ind w:hanging="1"/>
      </w:pPr>
      <w:r>
        <w:rPr>
          <w:i/>
        </w:rPr>
        <w:t>Note: </w:t>
      </w:r>
      <w:r>
        <w:rPr/>
        <w:t>This e-mail is applicable to individual SAEs only. Line listing must be submitted with six- monthly progress reports to the notification e-mail address.</w:t>
      </w:r>
    </w:p>
    <w:p>
      <w:pPr>
        <w:pStyle w:val="BodyText"/>
        <w:spacing w:before="8"/>
        <w:ind w:left="0"/>
        <w:rPr>
          <w:b/>
        </w:rPr>
      </w:pPr>
    </w:p>
    <w:p>
      <w:pPr>
        <w:spacing w:before="0"/>
        <w:ind w:left="219" w:right="0" w:firstLine="0"/>
        <w:jc w:val="left"/>
        <w:rPr>
          <w:b/>
          <w:sz w:val="20"/>
        </w:rPr>
      </w:pPr>
      <w:r>
        <w:rPr>
          <w:b/>
          <w:sz w:val="20"/>
        </w:rPr>
        <w:t>NOTE:</w:t>
      </w:r>
    </w:p>
    <w:p>
      <w:pPr>
        <w:pStyle w:val="ListParagraph"/>
        <w:numPr>
          <w:ilvl w:val="0"/>
          <w:numId w:val="8"/>
        </w:numPr>
        <w:tabs>
          <w:tab w:pos="560" w:val="left" w:leader="none"/>
          <w:tab w:pos="561" w:val="left" w:leader="none"/>
        </w:tabs>
        <w:spacing w:line="240" w:lineRule="auto" w:before="119" w:after="0"/>
        <w:ind w:left="560" w:right="0" w:hanging="342"/>
        <w:jc w:val="left"/>
        <w:rPr>
          <w:b/>
          <w:sz w:val="20"/>
        </w:rPr>
      </w:pPr>
      <w:r>
        <w:rPr>
          <w:b/>
          <w:i/>
          <w:sz w:val="20"/>
        </w:rPr>
        <w:t>Incomplete documents will not be</w:t>
      </w:r>
      <w:r>
        <w:rPr>
          <w:b/>
          <w:i/>
          <w:spacing w:val="-5"/>
          <w:sz w:val="20"/>
        </w:rPr>
        <w:t> </w:t>
      </w:r>
      <w:r>
        <w:rPr>
          <w:b/>
          <w:i/>
          <w:sz w:val="20"/>
        </w:rPr>
        <w:t>accepted</w:t>
      </w:r>
      <w:r>
        <w:rPr>
          <w:b/>
          <w:sz w:val="20"/>
        </w:rPr>
        <w:t>.</w:t>
      </w:r>
    </w:p>
    <w:p>
      <w:pPr>
        <w:pStyle w:val="ListParagraph"/>
        <w:numPr>
          <w:ilvl w:val="0"/>
          <w:numId w:val="8"/>
        </w:numPr>
        <w:tabs>
          <w:tab w:pos="560" w:val="left" w:leader="none"/>
          <w:tab w:pos="561" w:val="left" w:leader="none"/>
        </w:tabs>
        <w:spacing w:line="240" w:lineRule="auto" w:before="117" w:after="0"/>
        <w:ind w:left="560" w:right="0" w:hanging="342"/>
        <w:jc w:val="left"/>
        <w:rPr>
          <w:b/>
          <w:i/>
          <w:sz w:val="20"/>
        </w:rPr>
      </w:pPr>
      <w:r>
        <w:rPr>
          <w:b/>
          <w:i/>
          <w:sz w:val="20"/>
        </w:rPr>
        <w:t>Do not send electronic documents without proof of</w:t>
      </w:r>
      <w:r>
        <w:rPr>
          <w:b/>
          <w:i/>
          <w:spacing w:val="-5"/>
          <w:sz w:val="20"/>
        </w:rPr>
        <w:t> </w:t>
      </w:r>
      <w:r>
        <w:rPr>
          <w:b/>
          <w:i/>
          <w:sz w:val="20"/>
        </w:rPr>
        <w:t>delivery.</w:t>
      </w:r>
    </w:p>
    <w:p>
      <w:pPr>
        <w:pStyle w:val="ListParagraph"/>
        <w:numPr>
          <w:ilvl w:val="0"/>
          <w:numId w:val="8"/>
        </w:numPr>
        <w:tabs>
          <w:tab w:pos="560" w:val="left" w:leader="none"/>
          <w:tab w:pos="561" w:val="left" w:leader="none"/>
        </w:tabs>
        <w:spacing w:line="240" w:lineRule="auto" w:before="113" w:after="0"/>
        <w:ind w:left="560" w:right="0" w:hanging="342"/>
        <w:jc w:val="left"/>
        <w:rPr>
          <w:b/>
          <w:sz w:val="20"/>
        </w:rPr>
      </w:pPr>
      <w:r>
        <w:rPr/>
        <w:pict>
          <v:group style="position:absolute;margin-left:45.360001pt;margin-top:29.979113pt;width:504.5pt;height:203.05pt;mso-position-horizontal-relative:page;mso-position-vertical-relative:paragraph;z-index:-252014592" coordorigin="907,600" coordsize="10090,4061">
            <v:line style="position:absolute" from="917,604" to="10987,604" stroked="true" strokeweight=".481pt" strokecolor="#000000">
              <v:stroke dashstyle="solid"/>
            </v:line>
            <v:shape style="position:absolute;left:912;top:599;width:10076;height:4061" coordorigin="912,600" coordsize="10076,4061" path="m912,600l912,4660m917,4656l10987,4656e" filled="false" stroked="true" strokeweight=".48pt" strokecolor="#000000">
              <v:path arrowok="t"/>
              <v:stroke dashstyle="solid"/>
            </v:shape>
            <v:line style="position:absolute" from="10992,600" to="10992,4660" stroked="true" strokeweight=".48pt" strokecolor="#000000">
              <v:stroke dashstyle="solid"/>
            </v:line>
            <v:shape style="position:absolute;left:1019;top:784;width:9882;height:902" type="#_x0000_t202" filled="false" stroked="false">
              <v:textbox inset="0,0,0,0">
                <w:txbxContent>
                  <w:p>
                    <w:pPr>
                      <w:spacing w:line="223" w:lineRule="exact" w:before="0"/>
                      <w:ind w:left="0" w:right="0" w:firstLine="0"/>
                      <w:jc w:val="left"/>
                      <w:rPr>
                        <w:sz w:val="20"/>
                      </w:rPr>
                    </w:pPr>
                    <w:r>
                      <w:rPr>
                        <w:sz w:val="20"/>
                      </w:rPr>
                      <w:t>Summary:</w:t>
                    </w:r>
                  </w:p>
                  <w:p>
                    <w:pPr>
                      <w:tabs>
                        <w:tab w:pos="844" w:val="left" w:leader="none"/>
                        <w:tab w:pos="1835" w:val="left" w:leader="none"/>
                        <w:tab w:pos="2349" w:val="left" w:leader="none"/>
                        <w:tab w:pos="3626" w:val="left" w:leader="none"/>
                        <w:tab w:pos="4074" w:val="left" w:leader="none"/>
                        <w:tab w:pos="4720" w:val="left" w:leader="none"/>
                        <w:tab w:pos="5642" w:val="left" w:leader="none"/>
                        <w:tab w:pos="6311" w:val="left" w:leader="none"/>
                        <w:tab w:pos="7646" w:val="left" w:leader="none"/>
                        <w:tab w:pos="8258" w:val="left" w:leader="none"/>
                        <w:tab w:pos="9148" w:val="left" w:leader="none"/>
                      </w:tabs>
                      <w:spacing w:before="171"/>
                      <w:ind w:left="0" w:right="0" w:firstLine="0"/>
                      <w:jc w:val="left"/>
                      <w:rPr>
                        <w:sz w:val="20"/>
                      </w:rPr>
                    </w:pPr>
                    <w:r>
                      <w:rPr>
                        <w:sz w:val="20"/>
                      </w:rPr>
                      <w:t>E-mail</w:t>
                      <w:tab/>
                      <w:t>address</w:t>
                      <w:tab/>
                      <w:t>for</w:t>
                      <w:tab/>
                      <w:t>Responses</w:t>
                      <w:tab/>
                      <w:t>to</w:t>
                      <w:tab/>
                      <w:t>new</w:t>
                      <w:tab/>
                      <w:t>Clinical</w:t>
                      <w:tab/>
                      <w:t>Trial</w:t>
                      <w:tab/>
                      <w:t>applications</w:t>
                      <w:tab/>
                      <w:t>and</w:t>
                      <w:tab/>
                      <w:t>related</w:t>
                      <w:tab/>
                      <w:t>queries:</w:t>
                    </w:r>
                  </w:p>
                  <w:p>
                    <w:pPr>
                      <w:spacing w:before="48"/>
                      <w:ind w:left="0" w:right="0" w:firstLine="0"/>
                      <w:jc w:val="left"/>
                      <w:rPr>
                        <w:b/>
                        <w:sz w:val="20"/>
                      </w:rPr>
                    </w:pPr>
                    <w:hyperlink r:id="rId15">
                      <w:r>
                        <w:rPr>
                          <w:b/>
                          <w:sz w:val="20"/>
                        </w:rPr>
                        <w:t>ctcresponses@sahpra.org.za</w:t>
                      </w:r>
                    </w:hyperlink>
                  </w:p>
                </w:txbxContent>
              </v:textbox>
              <w10:wrap type="none"/>
            </v:shape>
            <v:shape style="position:absolute;left:1020;top:3224;width:9887;height:1301" type="#_x0000_t202" filled="false" stroked="false">
              <v:textbox inset="0,0,0,0">
                <w:txbxContent>
                  <w:p>
                    <w:pPr>
                      <w:spacing w:line="223" w:lineRule="exact" w:before="0"/>
                      <w:ind w:left="0" w:right="0" w:firstLine="0"/>
                      <w:jc w:val="left"/>
                      <w:rPr>
                        <w:sz w:val="20"/>
                      </w:rPr>
                    </w:pPr>
                    <w:r>
                      <w:rPr>
                        <w:sz w:val="20"/>
                      </w:rPr>
                      <w:t>E-mail address for Bioequivalence studies, BE amendments, responses to BE studies and related queries:</w:t>
                    </w:r>
                  </w:p>
                  <w:p>
                    <w:pPr>
                      <w:spacing w:before="48"/>
                      <w:ind w:left="0" w:right="0" w:firstLine="0"/>
                      <w:jc w:val="left"/>
                      <w:rPr>
                        <w:b/>
                        <w:sz w:val="20"/>
                      </w:rPr>
                    </w:pPr>
                    <w:hyperlink r:id="rId12">
                      <w:r>
                        <w:rPr>
                          <w:b/>
                          <w:sz w:val="20"/>
                        </w:rPr>
                        <w:t>ctcbeprotocols@sahpra.org.za</w:t>
                      </w:r>
                    </w:hyperlink>
                  </w:p>
                  <w:p>
                    <w:pPr>
                      <w:spacing w:before="169"/>
                      <w:ind w:left="0" w:right="0" w:firstLine="0"/>
                      <w:jc w:val="left"/>
                      <w:rPr>
                        <w:b/>
                        <w:sz w:val="20"/>
                      </w:rPr>
                    </w:pPr>
                    <w:r>
                      <w:rPr>
                        <w:sz w:val="20"/>
                      </w:rPr>
                      <w:t>E-mail address for Notifications and related queries: </w:t>
                    </w:r>
                    <w:hyperlink r:id="rId13">
                      <w:r>
                        <w:rPr>
                          <w:b/>
                          <w:sz w:val="20"/>
                        </w:rPr>
                        <w:t>ctcnotifications@sahpra.org.za</w:t>
                      </w:r>
                    </w:hyperlink>
                  </w:p>
                  <w:p>
                    <w:pPr>
                      <w:spacing w:before="170"/>
                      <w:ind w:left="0" w:right="0" w:firstLine="0"/>
                      <w:jc w:val="left"/>
                      <w:rPr>
                        <w:b/>
                        <w:sz w:val="20"/>
                      </w:rPr>
                    </w:pPr>
                    <w:r>
                      <w:rPr>
                        <w:sz w:val="20"/>
                      </w:rPr>
                      <w:t>E-mail address for Individual Patient Serious Adverse Events and related queries: </w:t>
                    </w:r>
                    <w:hyperlink r:id="rId14">
                      <w:r>
                        <w:rPr>
                          <w:b/>
                          <w:sz w:val="20"/>
                        </w:rPr>
                        <w:t>ctcsaes@sahpra.org.za</w:t>
                      </w:r>
                    </w:hyperlink>
                  </w:p>
                </w:txbxContent>
              </v:textbox>
              <w10:wrap type="none"/>
            </v:shape>
            <w10:wrap type="none"/>
          </v:group>
        </w:pict>
      </w:r>
      <w:r>
        <w:rPr>
          <w:b/>
          <w:sz w:val="20"/>
        </w:rPr>
        <w:t>Failure to comply may delay processing of the</w:t>
      </w:r>
      <w:r>
        <w:rPr>
          <w:b/>
          <w:spacing w:val="-14"/>
          <w:sz w:val="20"/>
        </w:rPr>
        <w:t> </w:t>
      </w:r>
      <w:r>
        <w:rPr>
          <w:b/>
          <w:sz w:val="20"/>
        </w:rPr>
        <w:t>application.</w:t>
      </w:r>
    </w:p>
    <w:p>
      <w:pPr>
        <w:pStyle w:val="BodyText"/>
        <w:ind w:left="0"/>
        <w:rPr>
          <w:b/>
        </w:rPr>
      </w:pPr>
    </w:p>
    <w:p>
      <w:pPr>
        <w:pStyle w:val="BodyText"/>
        <w:ind w:left="0"/>
        <w:rPr>
          <w:b/>
        </w:rPr>
      </w:pPr>
    </w:p>
    <w:p>
      <w:pPr>
        <w:pStyle w:val="BodyText"/>
        <w:ind w:left="0"/>
        <w:rPr>
          <w:b/>
        </w:rPr>
      </w:pPr>
    </w:p>
    <w:p>
      <w:pPr>
        <w:pStyle w:val="BodyText"/>
        <w:ind w:left="0"/>
        <w:rPr>
          <w:b/>
          <w:sz w:val="26"/>
        </w:rPr>
      </w:pPr>
      <w:r>
        <w:rPr/>
        <w:pict>
          <v:rect style="position:absolute;margin-left:541.320007pt;margin-top:16.934082pt;width:2.88pt;height:.72pt;mso-position-horizontal-relative:page;mso-position-vertical-relative:paragraph;z-index:-251657216;mso-wrap-distance-left:0;mso-wrap-distance-right:0" filled="true" fillcolor="#000000" stroked="false">
            <v:fill type="solid"/>
            <w10:wrap type="topAndBottom"/>
          </v:rect>
        </w:pict>
      </w:r>
    </w:p>
    <w:p>
      <w:pPr>
        <w:pStyle w:val="BodyText"/>
        <w:ind w:left="0"/>
        <w:rPr>
          <w:b/>
        </w:rPr>
      </w:pPr>
    </w:p>
    <w:p>
      <w:pPr>
        <w:pStyle w:val="BodyText"/>
        <w:spacing w:before="8"/>
        <w:ind w:left="0"/>
        <w:rPr>
          <w:b/>
          <w:sz w:val="17"/>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4445"/>
        <w:gridCol w:w="851"/>
      </w:tblGrid>
      <w:tr>
        <w:trPr>
          <w:trHeight w:val="250" w:hRule="atLeast"/>
        </w:trPr>
        <w:tc>
          <w:tcPr>
            <w:tcW w:w="4670" w:type="dxa"/>
          </w:tcPr>
          <w:p>
            <w:pPr>
              <w:pStyle w:val="TableParagraph"/>
              <w:tabs>
                <w:tab w:pos="865" w:val="left" w:leader="none"/>
                <w:tab w:pos="1828" w:val="left" w:leader="none"/>
                <w:tab w:pos="2312" w:val="left" w:leader="none"/>
                <w:tab w:pos="3296" w:val="left" w:leader="none"/>
              </w:tabs>
              <w:spacing w:line="223" w:lineRule="exact"/>
              <w:rPr>
                <w:sz w:val="20"/>
              </w:rPr>
            </w:pPr>
            <w:r>
              <w:rPr>
                <w:sz w:val="20"/>
              </w:rPr>
              <w:t>E-mail</w:t>
              <w:tab/>
              <w:t>address</w:t>
              <w:tab/>
              <w:t>for</w:t>
              <w:tab/>
              <w:t>Protocol</w:t>
              <w:tab/>
              <w:t>amendments,</w:t>
            </w:r>
          </w:p>
        </w:tc>
        <w:tc>
          <w:tcPr>
            <w:tcW w:w="4445" w:type="dxa"/>
          </w:tcPr>
          <w:p>
            <w:pPr>
              <w:pStyle w:val="TableParagraph"/>
              <w:tabs>
                <w:tab w:pos="1261" w:val="left" w:leader="none"/>
                <w:tab w:pos="1679" w:val="left" w:leader="none"/>
                <w:tab w:pos="3088" w:val="left" w:leader="none"/>
                <w:tab w:pos="3671" w:val="left" w:leader="none"/>
              </w:tabs>
              <w:spacing w:line="223" w:lineRule="exact"/>
              <w:ind w:left="90"/>
              <w:rPr>
                <w:sz w:val="20"/>
              </w:rPr>
            </w:pPr>
            <w:r>
              <w:rPr>
                <w:sz w:val="20"/>
              </w:rPr>
              <w:t>responses</w:t>
              <w:tab/>
              <w:t>to</w:t>
              <w:tab/>
              <w:t>amendments</w:t>
              <w:tab/>
              <w:t>and</w:t>
              <w:tab/>
              <w:t>related</w:t>
            </w:r>
          </w:p>
        </w:tc>
        <w:tc>
          <w:tcPr>
            <w:tcW w:w="851" w:type="dxa"/>
          </w:tcPr>
          <w:p>
            <w:pPr>
              <w:pStyle w:val="TableParagraph"/>
              <w:spacing w:line="223" w:lineRule="exact"/>
              <w:ind w:left="68" w:right="30"/>
              <w:jc w:val="center"/>
              <w:rPr>
                <w:sz w:val="20"/>
              </w:rPr>
            </w:pPr>
            <w:r>
              <w:rPr>
                <w:sz w:val="20"/>
              </w:rPr>
              <w:t>queries:</w:t>
            </w:r>
          </w:p>
        </w:tc>
      </w:tr>
      <w:tr>
        <w:trPr>
          <w:trHeight w:val="340" w:hRule="atLeast"/>
        </w:trPr>
        <w:tc>
          <w:tcPr>
            <w:tcW w:w="4670" w:type="dxa"/>
          </w:tcPr>
          <w:p>
            <w:pPr>
              <w:pStyle w:val="TableParagraph"/>
              <w:spacing w:before="20"/>
              <w:rPr>
                <w:b/>
                <w:sz w:val="20"/>
              </w:rPr>
            </w:pPr>
            <w:hyperlink r:id="rId10">
              <w:r>
                <w:rPr>
                  <w:b/>
                  <w:sz w:val="20"/>
                </w:rPr>
                <w:t>ctcamendments@sahpra.org.za</w:t>
              </w:r>
            </w:hyperlink>
          </w:p>
        </w:tc>
        <w:tc>
          <w:tcPr>
            <w:tcW w:w="4445" w:type="dxa"/>
          </w:tcPr>
          <w:p>
            <w:pPr>
              <w:pStyle w:val="TableParagraph"/>
              <w:ind w:left="0"/>
              <w:rPr>
                <w:rFonts w:ascii="Times New Roman"/>
                <w:sz w:val="18"/>
              </w:rPr>
            </w:pPr>
          </w:p>
        </w:tc>
        <w:tc>
          <w:tcPr>
            <w:tcW w:w="851" w:type="dxa"/>
          </w:tcPr>
          <w:p>
            <w:pPr>
              <w:pStyle w:val="TableParagraph"/>
              <w:ind w:left="0"/>
              <w:rPr>
                <w:rFonts w:ascii="Times New Roman"/>
                <w:sz w:val="18"/>
              </w:rPr>
            </w:pPr>
          </w:p>
        </w:tc>
      </w:tr>
      <w:tr>
        <w:trPr>
          <w:trHeight w:val="588" w:hRule="atLeast"/>
        </w:trPr>
        <w:tc>
          <w:tcPr>
            <w:tcW w:w="4670" w:type="dxa"/>
          </w:tcPr>
          <w:p>
            <w:pPr>
              <w:pStyle w:val="TableParagraph"/>
              <w:spacing w:before="83"/>
              <w:rPr>
                <w:sz w:val="20"/>
              </w:rPr>
            </w:pPr>
            <w:r>
              <w:rPr>
                <w:sz w:val="20"/>
              </w:rPr>
              <w:t>E-mail address for Additional Investigators &amp;</w:t>
            </w:r>
          </w:p>
          <w:p>
            <w:pPr>
              <w:pStyle w:val="TableParagraph"/>
              <w:spacing w:line="210" w:lineRule="exact" w:before="46"/>
              <w:rPr>
                <w:b/>
                <w:sz w:val="20"/>
              </w:rPr>
            </w:pPr>
            <w:hyperlink r:id="rId11">
              <w:r>
                <w:rPr>
                  <w:b/>
                  <w:sz w:val="20"/>
                </w:rPr>
                <w:t>ctcinvestigators@sahpra.org.za</w:t>
              </w:r>
            </w:hyperlink>
          </w:p>
        </w:tc>
        <w:tc>
          <w:tcPr>
            <w:tcW w:w="4445" w:type="dxa"/>
          </w:tcPr>
          <w:p>
            <w:pPr>
              <w:pStyle w:val="TableParagraph"/>
              <w:spacing w:before="83"/>
              <w:ind w:left="88"/>
              <w:rPr>
                <w:sz w:val="20"/>
              </w:rPr>
            </w:pPr>
            <w:r>
              <w:rPr>
                <w:sz w:val="20"/>
              </w:rPr>
              <w:t>Sites, responses to additional and related</w:t>
            </w:r>
          </w:p>
        </w:tc>
        <w:tc>
          <w:tcPr>
            <w:tcW w:w="851" w:type="dxa"/>
          </w:tcPr>
          <w:p>
            <w:pPr>
              <w:pStyle w:val="TableParagraph"/>
              <w:spacing w:before="83"/>
              <w:ind w:left="67" w:right="30"/>
              <w:jc w:val="center"/>
              <w:rPr>
                <w:sz w:val="20"/>
              </w:rPr>
            </w:pPr>
            <w:r>
              <w:rPr>
                <w:sz w:val="20"/>
              </w:rPr>
              <w:t>queries:</w:t>
            </w:r>
          </w:p>
        </w:tc>
      </w:tr>
    </w:tbl>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8"/>
        <w:ind w:left="0"/>
        <w:rPr>
          <w:b/>
          <w:sz w:val="27"/>
        </w:rPr>
      </w:pPr>
    </w:p>
    <w:p>
      <w:pPr>
        <w:spacing w:before="93"/>
        <w:ind w:left="220" w:right="0" w:firstLine="0"/>
        <w:jc w:val="left"/>
        <w:rPr>
          <w:b/>
          <w:sz w:val="20"/>
        </w:rPr>
      </w:pPr>
      <w:r>
        <w:rPr>
          <w:b/>
          <w:sz w:val="20"/>
        </w:rPr>
        <w:t>MRS N NKAMBULE</w:t>
      </w:r>
    </w:p>
    <w:p>
      <w:pPr>
        <w:spacing w:before="48"/>
        <w:ind w:left="219" w:right="0" w:firstLine="0"/>
        <w:jc w:val="left"/>
        <w:rPr>
          <w:b/>
          <w:sz w:val="20"/>
        </w:rPr>
      </w:pPr>
      <w:r>
        <w:rPr>
          <w:b/>
          <w:sz w:val="20"/>
        </w:rPr>
        <w:t>ACTING CHIEF EXECUTIVE OFFICER</w:t>
      </w:r>
    </w:p>
    <w:p>
      <w:pPr>
        <w:spacing w:after="0"/>
        <w:jc w:val="left"/>
        <w:rPr>
          <w:sz w:val="20"/>
        </w:rPr>
        <w:sectPr>
          <w:pgSz w:w="11910" w:h="16840"/>
          <w:pgMar w:header="1135" w:footer="1139" w:top="1400" w:bottom="1320" w:left="800" w:right="800"/>
        </w:sectPr>
      </w:pPr>
    </w:p>
    <w:p>
      <w:pPr>
        <w:spacing w:before="159"/>
        <w:ind w:left="3730" w:right="4109" w:firstLine="0"/>
        <w:jc w:val="center"/>
        <w:rPr>
          <w:b/>
          <w:sz w:val="20"/>
        </w:rPr>
      </w:pPr>
      <w:r>
        <w:rPr>
          <w:b/>
          <w:sz w:val="20"/>
        </w:rPr>
        <w:t>ADDENDUM 1</w:t>
      </w:r>
    </w:p>
    <w:p>
      <w:pPr>
        <w:pStyle w:val="BodyText"/>
        <w:spacing w:before="4"/>
        <w:ind w:left="0"/>
        <w:rPr>
          <w:b/>
          <w:sz w:val="15"/>
        </w:rPr>
      </w:pPr>
    </w:p>
    <w:p>
      <w:pPr>
        <w:spacing w:before="93"/>
        <w:ind w:left="219" w:right="0" w:firstLine="0"/>
        <w:jc w:val="left"/>
        <w:rPr>
          <w:b/>
          <w:sz w:val="20"/>
        </w:rPr>
      </w:pPr>
      <w:r>
        <w:rPr>
          <w:b/>
          <w:sz w:val="20"/>
        </w:rPr>
        <w:t>ACCOMPANYING DOCUMENTS</w:t>
      </w:r>
    </w:p>
    <w:p>
      <w:pPr>
        <w:pStyle w:val="BodyText"/>
        <w:spacing w:before="3"/>
        <w:ind w:left="0"/>
        <w:rPr>
          <w:b/>
          <w:sz w:val="25"/>
        </w:rPr>
      </w:pPr>
    </w:p>
    <w:p>
      <w:pPr>
        <w:pStyle w:val="ListParagraph"/>
        <w:numPr>
          <w:ilvl w:val="0"/>
          <w:numId w:val="9"/>
        </w:numPr>
        <w:tabs>
          <w:tab w:pos="786" w:val="left" w:leader="none"/>
          <w:tab w:pos="787" w:val="left" w:leader="none"/>
        </w:tabs>
        <w:spacing w:line="240" w:lineRule="auto" w:before="0" w:after="0"/>
        <w:ind w:left="786" w:right="0" w:hanging="568"/>
        <w:jc w:val="left"/>
        <w:rPr>
          <w:b/>
          <w:sz w:val="20"/>
        </w:rPr>
      </w:pPr>
      <w:r>
        <w:rPr>
          <w:b/>
          <w:sz w:val="20"/>
        </w:rPr>
        <w:t>PROTOCOL</w:t>
      </w:r>
      <w:r>
        <w:rPr>
          <w:b/>
          <w:spacing w:val="1"/>
          <w:sz w:val="20"/>
        </w:rPr>
        <w:t> </w:t>
      </w:r>
      <w:r>
        <w:rPr>
          <w:b/>
          <w:sz w:val="20"/>
        </w:rPr>
        <w:t>AMENDMENTS</w:t>
      </w:r>
    </w:p>
    <w:p>
      <w:pPr>
        <w:pStyle w:val="BodyText"/>
        <w:spacing w:line="273" w:lineRule="auto" w:before="152"/>
        <w:ind w:left="786" w:right="198"/>
      </w:pPr>
      <w:r>
        <w:rPr/>
        <w:t>The accompanying documents for protocol amendments should include the following, but are not limited to:</w:t>
      </w:r>
    </w:p>
    <w:p>
      <w:pPr>
        <w:pStyle w:val="ListParagraph"/>
        <w:numPr>
          <w:ilvl w:val="1"/>
          <w:numId w:val="9"/>
        </w:numPr>
        <w:tabs>
          <w:tab w:pos="1126" w:val="left" w:leader="none"/>
          <w:tab w:pos="1127" w:val="left" w:leader="none"/>
        </w:tabs>
        <w:spacing w:line="240" w:lineRule="auto" w:before="24" w:after="0"/>
        <w:ind w:left="1126" w:right="0" w:hanging="341"/>
        <w:jc w:val="left"/>
        <w:rPr>
          <w:sz w:val="20"/>
        </w:rPr>
      </w:pPr>
      <w:r>
        <w:rPr>
          <w:sz w:val="20"/>
        </w:rPr>
        <w:t>Cover</w:t>
      </w:r>
      <w:r>
        <w:rPr>
          <w:spacing w:val="-1"/>
          <w:sz w:val="20"/>
        </w:rPr>
        <w:t> </w:t>
      </w:r>
      <w:r>
        <w:rPr>
          <w:sz w:val="20"/>
        </w:rPr>
        <w:t>letter</w:t>
      </w:r>
    </w:p>
    <w:p>
      <w:pPr>
        <w:pStyle w:val="ListParagraph"/>
        <w:numPr>
          <w:ilvl w:val="1"/>
          <w:numId w:val="9"/>
        </w:numPr>
        <w:tabs>
          <w:tab w:pos="1126" w:val="left" w:leader="none"/>
          <w:tab w:pos="1127" w:val="left" w:leader="none"/>
        </w:tabs>
        <w:spacing w:line="240" w:lineRule="auto" w:before="55" w:after="0"/>
        <w:ind w:left="1126" w:right="0" w:hanging="341"/>
        <w:jc w:val="left"/>
        <w:rPr>
          <w:sz w:val="20"/>
        </w:rPr>
      </w:pPr>
      <w:r>
        <w:rPr>
          <w:sz w:val="20"/>
        </w:rPr>
        <w:t>Application for protocol amendment form (CTF2), in</w:t>
      </w:r>
      <w:r>
        <w:rPr>
          <w:spacing w:val="-4"/>
          <w:sz w:val="20"/>
        </w:rPr>
        <w:t> </w:t>
      </w:r>
      <w:r>
        <w:rPr>
          <w:sz w:val="20"/>
        </w:rPr>
        <w:t>MSWord</w:t>
      </w:r>
    </w:p>
    <w:p>
      <w:pPr>
        <w:pStyle w:val="ListParagraph"/>
        <w:numPr>
          <w:ilvl w:val="1"/>
          <w:numId w:val="9"/>
        </w:numPr>
        <w:tabs>
          <w:tab w:pos="1126" w:val="left" w:leader="none"/>
          <w:tab w:pos="1127" w:val="left" w:leader="none"/>
        </w:tabs>
        <w:spacing w:line="240" w:lineRule="auto" w:before="55" w:after="0"/>
        <w:ind w:left="1126" w:right="0" w:hanging="341"/>
        <w:jc w:val="left"/>
        <w:rPr>
          <w:sz w:val="20"/>
        </w:rPr>
      </w:pPr>
      <w:r>
        <w:rPr>
          <w:sz w:val="20"/>
        </w:rPr>
        <w:t>Proof of</w:t>
      </w:r>
      <w:r>
        <w:rPr>
          <w:spacing w:val="1"/>
          <w:sz w:val="20"/>
        </w:rPr>
        <w:t> </w:t>
      </w:r>
      <w:r>
        <w:rPr>
          <w:sz w:val="20"/>
        </w:rPr>
        <w:t>payment</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Proof of delivery to Operations &amp;</w:t>
      </w:r>
      <w:r>
        <w:rPr>
          <w:spacing w:val="-4"/>
          <w:sz w:val="20"/>
        </w:rPr>
        <w:t> </w:t>
      </w:r>
      <w:r>
        <w:rPr>
          <w:sz w:val="20"/>
        </w:rPr>
        <w:t>Administration</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Original</w:t>
      </w:r>
      <w:r>
        <w:rPr>
          <w:spacing w:val="-1"/>
          <w:sz w:val="20"/>
        </w:rPr>
        <w:t> </w:t>
      </w:r>
      <w:r>
        <w:rPr>
          <w:sz w:val="20"/>
        </w:rPr>
        <w:t>protocol</w:t>
      </w:r>
    </w:p>
    <w:p>
      <w:pPr>
        <w:pStyle w:val="ListParagraph"/>
        <w:numPr>
          <w:ilvl w:val="1"/>
          <w:numId w:val="9"/>
        </w:numPr>
        <w:tabs>
          <w:tab w:pos="1127" w:val="left" w:leader="none"/>
          <w:tab w:pos="1128" w:val="left" w:leader="none"/>
        </w:tabs>
        <w:spacing w:line="240" w:lineRule="auto" w:before="54" w:after="0"/>
        <w:ind w:left="1127" w:right="0" w:hanging="342"/>
        <w:jc w:val="left"/>
        <w:rPr>
          <w:sz w:val="20"/>
        </w:rPr>
      </w:pPr>
      <w:r>
        <w:rPr>
          <w:sz w:val="20"/>
        </w:rPr>
        <w:t>Protocol with changes/amendments (with track changes)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Summary of</w:t>
      </w:r>
      <w:r>
        <w:rPr>
          <w:spacing w:val="-7"/>
          <w:sz w:val="20"/>
        </w:rPr>
        <w:t> </w:t>
      </w:r>
      <w:r>
        <w:rPr>
          <w:sz w:val="20"/>
        </w:rPr>
        <w:t>changes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Any other documents which </w:t>
      </w:r>
      <w:r>
        <w:rPr>
          <w:spacing w:val="2"/>
          <w:sz w:val="20"/>
        </w:rPr>
        <w:t>may </w:t>
      </w:r>
      <w:r>
        <w:rPr>
          <w:sz w:val="20"/>
        </w:rPr>
        <w:t>be required by</w:t>
      </w:r>
      <w:r>
        <w:rPr>
          <w:spacing w:val="-19"/>
          <w:sz w:val="20"/>
        </w:rPr>
        <w:t> </w:t>
      </w:r>
      <w:r>
        <w:rPr>
          <w:sz w:val="20"/>
        </w:rPr>
        <w:t>SAHPRA.</w:t>
      </w:r>
    </w:p>
    <w:p>
      <w:pPr>
        <w:pStyle w:val="BodyText"/>
        <w:spacing w:before="9"/>
        <w:ind w:left="0"/>
        <w:rPr>
          <w:sz w:val="24"/>
        </w:rPr>
      </w:pPr>
    </w:p>
    <w:p>
      <w:pPr>
        <w:pStyle w:val="Heading1"/>
        <w:numPr>
          <w:ilvl w:val="0"/>
          <w:numId w:val="9"/>
        </w:numPr>
        <w:tabs>
          <w:tab w:pos="786" w:val="left" w:leader="none"/>
          <w:tab w:pos="787" w:val="left" w:leader="none"/>
        </w:tabs>
        <w:spacing w:line="240" w:lineRule="auto" w:before="0" w:after="0"/>
        <w:ind w:left="786" w:right="0" w:hanging="568"/>
        <w:jc w:val="left"/>
      </w:pPr>
      <w:r>
        <w:rPr/>
        <w:t>ADDITIONAL INVESTIGATORS AND</w:t>
      </w:r>
      <w:r>
        <w:rPr>
          <w:spacing w:val="2"/>
        </w:rPr>
        <w:t> </w:t>
      </w:r>
      <w:r>
        <w:rPr/>
        <w:t>SITES</w:t>
      </w:r>
    </w:p>
    <w:p>
      <w:pPr>
        <w:pStyle w:val="BodyText"/>
        <w:spacing w:line="271" w:lineRule="auto" w:before="154"/>
        <w:ind w:left="786" w:right="198"/>
      </w:pPr>
      <w:r>
        <w:rPr/>
        <w:t>The accompanying documents for additional investigators and sites should include the following, but are not limited to:</w:t>
      </w:r>
    </w:p>
    <w:p>
      <w:pPr>
        <w:pStyle w:val="BodyText"/>
        <w:spacing w:before="119"/>
        <w:ind w:left="786"/>
      </w:pPr>
      <w:r>
        <w:rPr>
          <w:u w:val="single"/>
        </w:rPr>
        <w:t>Investigators and Sites</w:t>
      </w:r>
    </w:p>
    <w:p>
      <w:pPr>
        <w:pStyle w:val="ListParagraph"/>
        <w:numPr>
          <w:ilvl w:val="1"/>
          <w:numId w:val="9"/>
        </w:numPr>
        <w:tabs>
          <w:tab w:pos="1127" w:val="left" w:leader="none"/>
          <w:tab w:pos="1128" w:val="left" w:leader="none"/>
        </w:tabs>
        <w:spacing w:line="240" w:lineRule="auto" w:before="59" w:after="0"/>
        <w:ind w:left="1127" w:right="0" w:hanging="342"/>
        <w:jc w:val="left"/>
        <w:rPr>
          <w:sz w:val="20"/>
        </w:rPr>
      </w:pPr>
      <w:r>
        <w:rPr>
          <w:sz w:val="20"/>
        </w:rPr>
        <w:t>Cover</w:t>
      </w:r>
      <w:r>
        <w:rPr>
          <w:spacing w:val="-1"/>
          <w:sz w:val="20"/>
        </w:rPr>
        <w:t> </w:t>
      </w:r>
      <w:r>
        <w:rPr>
          <w:sz w:val="20"/>
        </w:rPr>
        <w:t>letter</w:t>
      </w:r>
    </w:p>
    <w:p>
      <w:pPr>
        <w:pStyle w:val="ListParagraph"/>
        <w:numPr>
          <w:ilvl w:val="1"/>
          <w:numId w:val="9"/>
        </w:numPr>
        <w:tabs>
          <w:tab w:pos="1127" w:val="left" w:leader="none"/>
          <w:tab w:pos="1128" w:val="left" w:leader="none"/>
        </w:tabs>
        <w:spacing w:line="266" w:lineRule="auto" w:before="55" w:after="0"/>
        <w:ind w:left="1127" w:right="219" w:hanging="341"/>
        <w:jc w:val="left"/>
        <w:rPr>
          <w:sz w:val="20"/>
        </w:rPr>
      </w:pPr>
      <w:r>
        <w:rPr>
          <w:sz w:val="20"/>
        </w:rPr>
        <w:t>Application for additional investigator(s) or change of investigator(s) and application for additional sites form</w:t>
      </w:r>
      <w:r>
        <w:rPr>
          <w:spacing w:val="3"/>
          <w:sz w:val="20"/>
        </w:rPr>
        <w:t> </w:t>
      </w:r>
      <w:r>
        <w:rPr>
          <w:sz w:val="20"/>
        </w:rPr>
        <w:t>(CTF3)</w:t>
      </w:r>
    </w:p>
    <w:p>
      <w:pPr>
        <w:pStyle w:val="ListParagraph"/>
        <w:numPr>
          <w:ilvl w:val="1"/>
          <w:numId w:val="9"/>
        </w:numPr>
        <w:tabs>
          <w:tab w:pos="1127" w:val="left" w:leader="none"/>
          <w:tab w:pos="1128" w:val="left" w:leader="none"/>
        </w:tabs>
        <w:spacing w:line="240" w:lineRule="auto" w:before="32" w:after="0"/>
        <w:ind w:left="1127" w:right="0" w:hanging="342"/>
        <w:jc w:val="left"/>
        <w:rPr>
          <w:sz w:val="20"/>
        </w:rPr>
      </w:pPr>
      <w:r>
        <w:rPr>
          <w:sz w:val="20"/>
        </w:rPr>
        <w:t>Proof of</w:t>
      </w:r>
      <w:r>
        <w:rPr>
          <w:spacing w:val="1"/>
          <w:sz w:val="20"/>
        </w:rPr>
        <w:t> </w:t>
      </w:r>
      <w:r>
        <w:rPr>
          <w:sz w:val="20"/>
        </w:rPr>
        <w:t>payment</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Proof of delivery to Operations &amp;</w:t>
      </w:r>
      <w:r>
        <w:rPr>
          <w:spacing w:val="-4"/>
          <w:sz w:val="20"/>
        </w:rPr>
        <w:t> </w:t>
      </w:r>
      <w:r>
        <w:rPr>
          <w:sz w:val="20"/>
        </w:rPr>
        <w:t>Administration</w:t>
      </w:r>
    </w:p>
    <w:p>
      <w:pPr>
        <w:pStyle w:val="ListParagraph"/>
        <w:numPr>
          <w:ilvl w:val="1"/>
          <w:numId w:val="9"/>
        </w:numPr>
        <w:tabs>
          <w:tab w:pos="1127" w:val="left" w:leader="none"/>
          <w:tab w:pos="1128" w:val="left" w:leader="none"/>
        </w:tabs>
        <w:spacing w:line="240" w:lineRule="auto" w:before="54" w:after="0"/>
        <w:ind w:left="1127" w:right="0" w:hanging="342"/>
        <w:jc w:val="left"/>
        <w:rPr>
          <w:sz w:val="20"/>
        </w:rPr>
      </w:pPr>
      <w:r>
        <w:rPr>
          <w:sz w:val="20"/>
        </w:rPr>
        <w:t>Valid Malpractice insurance certificate</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Declaration(s)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Valid Good Clinical Practice (GCP)</w:t>
      </w:r>
      <w:r>
        <w:rPr>
          <w:spacing w:val="-2"/>
          <w:sz w:val="20"/>
        </w:rPr>
        <w:t> </w:t>
      </w:r>
      <w:r>
        <w:rPr>
          <w:sz w:val="20"/>
        </w:rPr>
        <w:t>certificate</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Proof of registration with statutory</w:t>
      </w:r>
      <w:r>
        <w:rPr>
          <w:spacing w:val="-4"/>
          <w:sz w:val="20"/>
        </w:rPr>
        <w:t> </w:t>
      </w:r>
      <w:r>
        <w:rPr>
          <w:sz w:val="20"/>
        </w:rPr>
        <w:t>bodies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Valid Dispensing</w:t>
      </w:r>
      <w:r>
        <w:rPr>
          <w:spacing w:val="-1"/>
          <w:sz w:val="20"/>
        </w:rPr>
        <w:t> </w:t>
      </w:r>
      <w:r>
        <w:rPr>
          <w:sz w:val="20"/>
        </w:rPr>
        <w:t>licences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Workload</w:t>
      </w:r>
    </w:p>
    <w:p>
      <w:pPr>
        <w:pStyle w:val="ListParagraph"/>
        <w:numPr>
          <w:ilvl w:val="1"/>
          <w:numId w:val="9"/>
        </w:numPr>
        <w:tabs>
          <w:tab w:pos="1127" w:val="left" w:leader="none"/>
          <w:tab w:pos="1128" w:val="left" w:leader="none"/>
        </w:tabs>
        <w:spacing w:line="240" w:lineRule="auto" w:before="53" w:after="0"/>
        <w:ind w:left="1127" w:right="0" w:hanging="342"/>
        <w:jc w:val="left"/>
        <w:rPr>
          <w:sz w:val="20"/>
        </w:rPr>
      </w:pPr>
      <w:r>
        <w:rPr>
          <w:i/>
          <w:sz w:val="20"/>
        </w:rPr>
        <w:t>Curriculum vitae </w:t>
      </w:r>
      <w:r>
        <w:rPr>
          <w:sz w:val="20"/>
        </w:rPr>
        <w:t>in SAHPRA</w:t>
      </w:r>
      <w:r>
        <w:rPr>
          <w:spacing w:val="-2"/>
          <w:sz w:val="20"/>
        </w:rPr>
        <w:t> </w:t>
      </w:r>
      <w:r>
        <w:rPr>
          <w:sz w:val="20"/>
        </w:rPr>
        <w:t>format</w:t>
      </w:r>
    </w:p>
    <w:p>
      <w:pPr>
        <w:pStyle w:val="ListParagraph"/>
        <w:numPr>
          <w:ilvl w:val="1"/>
          <w:numId w:val="9"/>
        </w:numPr>
        <w:tabs>
          <w:tab w:pos="1127" w:val="left" w:leader="none"/>
          <w:tab w:pos="1128" w:val="left" w:leader="none"/>
        </w:tabs>
        <w:spacing w:line="240" w:lineRule="auto" w:before="57" w:after="0"/>
        <w:ind w:left="1127" w:right="0" w:hanging="342"/>
        <w:jc w:val="left"/>
        <w:rPr>
          <w:sz w:val="20"/>
        </w:rPr>
      </w:pPr>
      <w:r>
        <w:rPr>
          <w:sz w:val="20"/>
        </w:rPr>
        <w:t>Details of emergency trolley and services for the</w:t>
      </w:r>
      <w:r>
        <w:rPr>
          <w:spacing w:val="-9"/>
          <w:sz w:val="20"/>
        </w:rPr>
        <w:t> </w:t>
      </w:r>
      <w:r>
        <w:rPr>
          <w:sz w:val="20"/>
        </w:rPr>
        <w:t>site</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Any other documents which </w:t>
      </w:r>
      <w:r>
        <w:rPr>
          <w:spacing w:val="2"/>
          <w:sz w:val="20"/>
        </w:rPr>
        <w:t>may </w:t>
      </w:r>
      <w:r>
        <w:rPr>
          <w:sz w:val="20"/>
        </w:rPr>
        <w:t>be required by</w:t>
      </w:r>
      <w:r>
        <w:rPr>
          <w:spacing w:val="-19"/>
          <w:sz w:val="20"/>
        </w:rPr>
        <w:t> </w:t>
      </w:r>
      <w:r>
        <w:rPr>
          <w:sz w:val="20"/>
        </w:rPr>
        <w:t>SAHPRA.</w:t>
      </w:r>
    </w:p>
    <w:p>
      <w:pPr>
        <w:pStyle w:val="BodyText"/>
        <w:spacing w:before="148"/>
        <w:ind w:left="786"/>
      </w:pPr>
      <w:r>
        <w:rPr>
          <w:u w:val="single"/>
        </w:rPr>
        <w:t>Additional/Support staff</w:t>
      </w:r>
    </w:p>
    <w:p>
      <w:pPr>
        <w:pStyle w:val="ListParagraph"/>
        <w:numPr>
          <w:ilvl w:val="1"/>
          <w:numId w:val="9"/>
        </w:numPr>
        <w:tabs>
          <w:tab w:pos="1127" w:val="left" w:leader="none"/>
          <w:tab w:pos="1128" w:val="left" w:leader="none"/>
        </w:tabs>
        <w:spacing w:line="240" w:lineRule="auto" w:before="54" w:after="0"/>
        <w:ind w:left="1127" w:right="0" w:hanging="342"/>
        <w:jc w:val="left"/>
        <w:rPr>
          <w:sz w:val="20"/>
        </w:rPr>
      </w:pPr>
      <w:r>
        <w:rPr>
          <w:i/>
          <w:sz w:val="20"/>
        </w:rPr>
        <w:t>Curriculum vitae </w:t>
      </w:r>
      <w:r>
        <w:rPr>
          <w:sz w:val="20"/>
        </w:rPr>
        <w:t>in SAHPRA</w:t>
      </w:r>
      <w:r>
        <w:rPr>
          <w:spacing w:val="-2"/>
          <w:sz w:val="20"/>
        </w:rPr>
        <w:t> </w:t>
      </w:r>
      <w:r>
        <w:rPr>
          <w:sz w:val="20"/>
        </w:rPr>
        <w:t>format</w:t>
      </w:r>
    </w:p>
    <w:p>
      <w:pPr>
        <w:pStyle w:val="ListParagraph"/>
        <w:numPr>
          <w:ilvl w:val="1"/>
          <w:numId w:val="9"/>
        </w:numPr>
        <w:tabs>
          <w:tab w:pos="1127" w:val="left" w:leader="none"/>
          <w:tab w:pos="1128" w:val="left" w:leader="none"/>
        </w:tabs>
        <w:spacing w:line="240" w:lineRule="auto" w:before="58" w:after="0"/>
        <w:ind w:left="1127" w:right="0" w:hanging="342"/>
        <w:jc w:val="left"/>
        <w:rPr>
          <w:sz w:val="20"/>
        </w:rPr>
      </w:pPr>
      <w:r>
        <w:rPr>
          <w:sz w:val="20"/>
        </w:rPr>
        <w:t>Declaration(s)</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Valid Good Clinical Practice (GCP)</w:t>
      </w:r>
      <w:r>
        <w:rPr>
          <w:spacing w:val="-2"/>
          <w:sz w:val="20"/>
        </w:rPr>
        <w:t> </w:t>
      </w:r>
      <w:r>
        <w:rPr>
          <w:sz w:val="20"/>
        </w:rPr>
        <w:t>certificate</w:t>
      </w:r>
    </w:p>
    <w:p>
      <w:pPr>
        <w:pStyle w:val="ListParagraph"/>
        <w:numPr>
          <w:ilvl w:val="1"/>
          <w:numId w:val="9"/>
        </w:numPr>
        <w:tabs>
          <w:tab w:pos="1127" w:val="left" w:leader="none"/>
          <w:tab w:pos="1128" w:val="left" w:leader="none"/>
        </w:tabs>
        <w:spacing w:line="240" w:lineRule="auto" w:before="55" w:after="0"/>
        <w:ind w:left="1127" w:right="0" w:hanging="342"/>
        <w:jc w:val="left"/>
        <w:rPr>
          <w:sz w:val="20"/>
        </w:rPr>
      </w:pPr>
      <w:r>
        <w:rPr>
          <w:sz w:val="20"/>
        </w:rPr>
        <w:t>Proof of registration with statutory</w:t>
      </w:r>
      <w:r>
        <w:rPr>
          <w:spacing w:val="-4"/>
          <w:sz w:val="20"/>
        </w:rPr>
        <w:t> </w:t>
      </w:r>
      <w:r>
        <w:rPr>
          <w:sz w:val="20"/>
        </w:rPr>
        <w:t>bodies</w:t>
      </w:r>
    </w:p>
    <w:p>
      <w:pPr>
        <w:pStyle w:val="ListParagraph"/>
        <w:numPr>
          <w:ilvl w:val="1"/>
          <w:numId w:val="9"/>
        </w:numPr>
        <w:tabs>
          <w:tab w:pos="1127" w:val="left" w:leader="none"/>
          <w:tab w:pos="1128" w:val="left" w:leader="none"/>
        </w:tabs>
        <w:spacing w:line="240" w:lineRule="auto" w:before="54" w:after="0"/>
        <w:ind w:left="1127" w:right="0" w:hanging="342"/>
        <w:jc w:val="left"/>
        <w:rPr>
          <w:sz w:val="20"/>
        </w:rPr>
      </w:pPr>
      <w:r>
        <w:rPr>
          <w:sz w:val="20"/>
        </w:rPr>
        <w:t>Any other documents which </w:t>
      </w:r>
      <w:r>
        <w:rPr>
          <w:spacing w:val="2"/>
          <w:sz w:val="20"/>
        </w:rPr>
        <w:t>may </w:t>
      </w:r>
      <w:r>
        <w:rPr>
          <w:sz w:val="20"/>
        </w:rPr>
        <w:t>be requested by</w:t>
      </w:r>
      <w:r>
        <w:rPr>
          <w:spacing w:val="-19"/>
          <w:sz w:val="20"/>
        </w:rPr>
        <w:t> </w:t>
      </w:r>
      <w:r>
        <w:rPr>
          <w:sz w:val="20"/>
        </w:rPr>
        <w:t>SAHPRA.</w:t>
      </w:r>
    </w:p>
    <w:p>
      <w:pPr>
        <w:pStyle w:val="BodyText"/>
        <w:spacing w:before="9"/>
        <w:ind w:left="0"/>
        <w:rPr>
          <w:sz w:val="24"/>
        </w:rPr>
      </w:pPr>
    </w:p>
    <w:p>
      <w:pPr>
        <w:pStyle w:val="Heading1"/>
        <w:numPr>
          <w:ilvl w:val="0"/>
          <w:numId w:val="9"/>
        </w:numPr>
        <w:tabs>
          <w:tab w:pos="786" w:val="left" w:leader="none"/>
          <w:tab w:pos="787" w:val="left" w:leader="none"/>
        </w:tabs>
        <w:spacing w:line="240" w:lineRule="auto" w:before="0" w:after="0"/>
        <w:ind w:left="786" w:right="0" w:hanging="567"/>
        <w:jc w:val="left"/>
      </w:pPr>
      <w:r>
        <w:rPr/>
        <w:t>BIOEQUIVALENCE STUDIES</w:t>
      </w:r>
    </w:p>
    <w:p>
      <w:pPr>
        <w:pStyle w:val="BodyText"/>
        <w:spacing w:line="271" w:lineRule="auto" w:before="154"/>
        <w:ind w:left="786" w:right="198"/>
      </w:pPr>
      <w:r>
        <w:rPr/>
        <w:t>The accompanying documents for bioequivalence studies will be the same as for application for new clinical trial (documented in clinical trial form 1 (CTF1)).</w:t>
      </w:r>
    </w:p>
    <w:p>
      <w:pPr>
        <w:spacing w:after="0" w:line="271" w:lineRule="auto"/>
        <w:sectPr>
          <w:pgSz w:w="11910" w:h="16840"/>
          <w:pgMar w:header="1135" w:footer="1139" w:top="1400" w:bottom="1320" w:left="800" w:right="800"/>
        </w:sectPr>
      </w:pPr>
    </w:p>
    <w:p>
      <w:pPr>
        <w:pStyle w:val="BodyText"/>
        <w:spacing w:line="271" w:lineRule="auto" w:before="82"/>
        <w:ind w:left="786"/>
      </w:pPr>
      <w:r>
        <w:rPr/>
        <w:t>The accompanying documents for Bioequivalence amendments (CTF2) and additional investigators and sites (CFT3) will be the same as those in section C and D above.</w:t>
      </w:r>
    </w:p>
    <w:p>
      <w:pPr>
        <w:pStyle w:val="BodyText"/>
        <w:spacing w:before="3"/>
        <w:ind w:left="0"/>
        <w:rPr>
          <w:sz w:val="22"/>
        </w:rPr>
      </w:pPr>
    </w:p>
    <w:p>
      <w:pPr>
        <w:pStyle w:val="Heading1"/>
        <w:numPr>
          <w:ilvl w:val="0"/>
          <w:numId w:val="9"/>
        </w:numPr>
        <w:tabs>
          <w:tab w:pos="786" w:val="left" w:leader="none"/>
          <w:tab w:pos="787" w:val="left" w:leader="none"/>
        </w:tabs>
        <w:spacing w:line="240" w:lineRule="auto" w:before="0" w:after="0"/>
        <w:ind w:left="786" w:right="0" w:hanging="568"/>
        <w:jc w:val="left"/>
      </w:pPr>
      <w:r>
        <w:rPr/>
        <w:t>NOTIFICATIONS AND NOTIFICATION STUDIES</w:t>
      </w:r>
    </w:p>
    <w:p>
      <w:pPr>
        <w:pStyle w:val="BodyText"/>
        <w:spacing w:before="154"/>
        <w:ind w:left="786"/>
      </w:pPr>
      <w:r>
        <w:rPr/>
        <w:t>The accompanying documents for notifications should include the following, but are not limited to:</w:t>
      </w:r>
    </w:p>
    <w:p>
      <w:pPr>
        <w:pStyle w:val="Heading1"/>
        <w:numPr>
          <w:ilvl w:val="1"/>
          <w:numId w:val="9"/>
        </w:numPr>
        <w:tabs>
          <w:tab w:pos="1126" w:val="left" w:leader="none"/>
          <w:tab w:pos="1128" w:val="left" w:leader="none"/>
        </w:tabs>
        <w:spacing w:line="240" w:lineRule="auto" w:before="73" w:after="0"/>
        <w:ind w:left="1127" w:right="0" w:hanging="342"/>
        <w:jc w:val="left"/>
      </w:pPr>
      <w:r>
        <w:rPr/>
        <w:t>Notification</w:t>
      </w:r>
      <w:r>
        <w:rPr>
          <w:spacing w:val="-1"/>
        </w:rPr>
        <w:t> </w:t>
      </w:r>
      <w:r>
        <w:rPr/>
        <w:t>study:</w:t>
      </w:r>
    </w:p>
    <w:p>
      <w:pPr>
        <w:pStyle w:val="ListParagraph"/>
        <w:numPr>
          <w:ilvl w:val="2"/>
          <w:numId w:val="9"/>
        </w:numPr>
        <w:tabs>
          <w:tab w:pos="1467" w:val="left" w:leader="none"/>
          <w:tab w:pos="1468" w:val="left" w:leader="none"/>
        </w:tabs>
        <w:spacing w:line="240" w:lineRule="auto" w:before="73" w:after="0"/>
        <w:ind w:left="1467" w:right="0" w:hanging="341"/>
        <w:jc w:val="left"/>
        <w:rPr>
          <w:sz w:val="20"/>
        </w:rPr>
      </w:pPr>
      <w:r>
        <w:rPr>
          <w:sz w:val="20"/>
        </w:rPr>
        <w:t>Proof of delivery to Operations &amp;</w:t>
      </w:r>
      <w:r>
        <w:rPr>
          <w:spacing w:val="-4"/>
          <w:sz w:val="20"/>
        </w:rPr>
        <w:t> </w:t>
      </w:r>
      <w:r>
        <w:rPr>
          <w:sz w:val="20"/>
        </w:rPr>
        <w:t>Administration</w:t>
      </w:r>
    </w:p>
    <w:p>
      <w:pPr>
        <w:pStyle w:val="ListParagraph"/>
        <w:numPr>
          <w:ilvl w:val="2"/>
          <w:numId w:val="9"/>
        </w:numPr>
        <w:tabs>
          <w:tab w:pos="1467" w:val="left" w:leader="none"/>
          <w:tab w:pos="1468" w:val="left" w:leader="none"/>
        </w:tabs>
        <w:spacing w:line="240" w:lineRule="auto" w:before="53" w:after="0"/>
        <w:ind w:left="1467" w:right="0" w:hanging="341"/>
        <w:jc w:val="left"/>
        <w:rPr>
          <w:sz w:val="20"/>
        </w:rPr>
      </w:pPr>
      <w:r>
        <w:rPr>
          <w:sz w:val="20"/>
        </w:rPr>
        <w:t>Cover</w:t>
      </w:r>
      <w:r>
        <w:rPr>
          <w:spacing w:val="-1"/>
          <w:sz w:val="20"/>
        </w:rPr>
        <w:t> </w:t>
      </w:r>
      <w:r>
        <w:rPr>
          <w:sz w:val="20"/>
        </w:rPr>
        <w:t>letter</w:t>
      </w:r>
    </w:p>
    <w:p>
      <w:pPr>
        <w:pStyle w:val="ListParagraph"/>
        <w:numPr>
          <w:ilvl w:val="2"/>
          <w:numId w:val="9"/>
        </w:numPr>
        <w:tabs>
          <w:tab w:pos="1467" w:val="left" w:leader="none"/>
          <w:tab w:pos="1468" w:val="left" w:leader="none"/>
        </w:tabs>
        <w:spacing w:line="240" w:lineRule="auto" w:before="52" w:after="0"/>
        <w:ind w:left="1467" w:right="0" w:hanging="342"/>
        <w:jc w:val="left"/>
        <w:rPr>
          <w:sz w:val="20"/>
        </w:rPr>
      </w:pPr>
      <w:r>
        <w:rPr>
          <w:sz w:val="20"/>
        </w:rPr>
        <w:t>Completed</w:t>
      </w:r>
      <w:r>
        <w:rPr>
          <w:spacing w:val="-2"/>
          <w:sz w:val="20"/>
        </w:rPr>
        <w:t> </w:t>
      </w:r>
      <w:r>
        <w:rPr>
          <w:sz w:val="20"/>
        </w:rPr>
        <w:t>form</w:t>
      </w:r>
    </w:p>
    <w:p>
      <w:pPr>
        <w:pStyle w:val="ListParagraph"/>
        <w:numPr>
          <w:ilvl w:val="2"/>
          <w:numId w:val="9"/>
        </w:numPr>
        <w:tabs>
          <w:tab w:pos="1467" w:val="left" w:leader="none"/>
          <w:tab w:pos="1468" w:val="left" w:leader="none"/>
        </w:tabs>
        <w:spacing w:line="240" w:lineRule="auto" w:before="52" w:after="0"/>
        <w:ind w:left="1467" w:right="0" w:hanging="342"/>
        <w:jc w:val="left"/>
        <w:rPr>
          <w:sz w:val="20"/>
        </w:rPr>
      </w:pPr>
      <w:r>
        <w:rPr>
          <w:sz w:val="20"/>
        </w:rPr>
        <w:t>Protocol, in MS</w:t>
      </w:r>
      <w:r>
        <w:rPr>
          <w:spacing w:val="-5"/>
          <w:sz w:val="20"/>
        </w:rPr>
        <w:t> </w:t>
      </w:r>
      <w:r>
        <w:rPr>
          <w:sz w:val="20"/>
        </w:rPr>
        <w:t>Word</w:t>
      </w:r>
    </w:p>
    <w:p>
      <w:pPr>
        <w:pStyle w:val="ListParagraph"/>
        <w:numPr>
          <w:ilvl w:val="2"/>
          <w:numId w:val="9"/>
        </w:numPr>
        <w:tabs>
          <w:tab w:pos="1466" w:val="left" w:leader="none"/>
          <w:tab w:pos="1468" w:val="left" w:leader="none"/>
        </w:tabs>
        <w:spacing w:line="240" w:lineRule="auto" w:before="53" w:after="0"/>
        <w:ind w:left="1467" w:right="0" w:hanging="342"/>
        <w:jc w:val="left"/>
        <w:rPr>
          <w:sz w:val="20"/>
        </w:rPr>
      </w:pPr>
      <w:r>
        <w:rPr>
          <w:sz w:val="20"/>
        </w:rPr>
        <w:t>Patient Information Leaflet/Informed Consent Document</w:t>
      </w:r>
      <w:r>
        <w:rPr>
          <w:spacing w:val="-4"/>
          <w:sz w:val="20"/>
        </w:rPr>
        <w:t> </w:t>
      </w:r>
      <w:r>
        <w:rPr>
          <w:sz w:val="20"/>
        </w:rPr>
        <w:t>(PIL/ICON)</w:t>
      </w:r>
    </w:p>
    <w:p>
      <w:pPr>
        <w:pStyle w:val="ListParagraph"/>
        <w:numPr>
          <w:ilvl w:val="2"/>
          <w:numId w:val="9"/>
        </w:numPr>
        <w:tabs>
          <w:tab w:pos="1466" w:val="left" w:leader="none"/>
          <w:tab w:pos="1467" w:val="left" w:leader="none"/>
        </w:tabs>
        <w:spacing w:line="240" w:lineRule="auto" w:before="52" w:after="0"/>
        <w:ind w:left="1466" w:right="0" w:hanging="341"/>
        <w:jc w:val="left"/>
        <w:rPr>
          <w:sz w:val="20"/>
        </w:rPr>
      </w:pPr>
      <w:r>
        <w:rPr>
          <w:sz w:val="20"/>
        </w:rPr>
        <w:t>Copy of Ethics</w:t>
      </w:r>
      <w:r>
        <w:rPr>
          <w:spacing w:val="-4"/>
          <w:sz w:val="20"/>
        </w:rPr>
        <w:t> </w:t>
      </w:r>
      <w:r>
        <w:rPr>
          <w:sz w:val="20"/>
        </w:rPr>
        <w:t>approval</w:t>
      </w:r>
    </w:p>
    <w:p>
      <w:pPr>
        <w:pStyle w:val="ListParagraph"/>
        <w:numPr>
          <w:ilvl w:val="2"/>
          <w:numId w:val="9"/>
        </w:numPr>
        <w:tabs>
          <w:tab w:pos="1466" w:val="left" w:leader="none"/>
          <w:tab w:pos="1467" w:val="left" w:leader="none"/>
        </w:tabs>
        <w:spacing w:line="240" w:lineRule="auto" w:before="52" w:after="0"/>
        <w:ind w:left="1466" w:right="0" w:hanging="341"/>
        <w:jc w:val="left"/>
        <w:rPr>
          <w:sz w:val="20"/>
        </w:rPr>
      </w:pPr>
      <w:r>
        <w:rPr>
          <w:sz w:val="20"/>
        </w:rPr>
        <w:t>Professional Information (Package</w:t>
      </w:r>
      <w:r>
        <w:rPr>
          <w:spacing w:val="-5"/>
          <w:sz w:val="20"/>
        </w:rPr>
        <w:t> </w:t>
      </w:r>
      <w:r>
        <w:rPr>
          <w:sz w:val="20"/>
        </w:rPr>
        <w:t>Insert)</w:t>
      </w:r>
    </w:p>
    <w:p>
      <w:pPr>
        <w:pStyle w:val="ListParagraph"/>
        <w:numPr>
          <w:ilvl w:val="2"/>
          <w:numId w:val="9"/>
        </w:numPr>
        <w:tabs>
          <w:tab w:pos="1466" w:val="left" w:leader="none"/>
          <w:tab w:pos="1467" w:val="left" w:leader="none"/>
        </w:tabs>
        <w:spacing w:line="240" w:lineRule="auto" w:before="53" w:after="0"/>
        <w:ind w:left="1466" w:right="0" w:hanging="342"/>
        <w:jc w:val="left"/>
        <w:rPr>
          <w:sz w:val="20"/>
        </w:rPr>
      </w:pPr>
      <w:r>
        <w:rPr>
          <w:sz w:val="20"/>
        </w:rPr>
        <w:t>Any other documents which </w:t>
      </w:r>
      <w:r>
        <w:rPr>
          <w:spacing w:val="2"/>
          <w:sz w:val="20"/>
        </w:rPr>
        <w:t>may </w:t>
      </w:r>
      <w:r>
        <w:rPr>
          <w:sz w:val="20"/>
        </w:rPr>
        <w:t>be requested by</w:t>
      </w:r>
      <w:r>
        <w:rPr>
          <w:spacing w:val="-20"/>
          <w:sz w:val="20"/>
        </w:rPr>
        <w:t> </w:t>
      </w:r>
      <w:r>
        <w:rPr>
          <w:sz w:val="20"/>
        </w:rPr>
        <w:t>SAHPRA</w:t>
      </w:r>
    </w:p>
    <w:p>
      <w:pPr>
        <w:pStyle w:val="ListParagraph"/>
        <w:numPr>
          <w:ilvl w:val="1"/>
          <w:numId w:val="9"/>
        </w:numPr>
        <w:tabs>
          <w:tab w:pos="1125" w:val="left" w:leader="none"/>
          <w:tab w:pos="1126" w:val="left" w:leader="none"/>
        </w:tabs>
        <w:spacing w:line="240" w:lineRule="auto" w:before="55" w:after="0"/>
        <w:ind w:left="1125" w:right="0" w:hanging="341"/>
        <w:jc w:val="left"/>
        <w:rPr>
          <w:sz w:val="20"/>
        </w:rPr>
      </w:pPr>
      <w:r>
        <w:rPr>
          <w:b/>
          <w:sz w:val="20"/>
        </w:rPr>
        <w:t>Other Notifications: </w:t>
      </w:r>
      <w:r>
        <w:rPr>
          <w:sz w:val="20"/>
        </w:rPr>
        <w:t>This may include but not limited</w:t>
      </w:r>
      <w:r>
        <w:rPr>
          <w:spacing w:val="-8"/>
          <w:sz w:val="20"/>
        </w:rPr>
        <w:t> </w:t>
      </w:r>
      <w:r>
        <w:rPr>
          <w:sz w:val="20"/>
        </w:rPr>
        <w:t>to:</w:t>
      </w:r>
    </w:p>
    <w:p>
      <w:pPr>
        <w:pStyle w:val="ListParagraph"/>
        <w:numPr>
          <w:ilvl w:val="2"/>
          <w:numId w:val="9"/>
        </w:numPr>
        <w:tabs>
          <w:tab w:pos="1485" w:val="left" w:leader="none"/>
          <w:tab w:pos="1486" w:val="left" w:leader="none"/>
        </w:tabs>
        <w:spacing w:line="240" w:lineRule="auto" w:before="71" w:after="0"/>
        <w:ind w:left="1486" w:right="0" w:hanging="360"/>
        <w:jc w:val="left"/>
        <w:rPr>
          <w:sz w:val="20"/>
        </w:rPr>
      </w:pPr>
      <w:r>
        <w:rPr>
          <w:sz w:val="20"/>
        </w:rPr>
        <w:t>Proof of delivery to Operations &amp;</w:t>
      </w:r>
      <w:r>
        <w:rPr>
          <w:spacing w:val="-4"/>
          <w:sz w:val="20"/>
        </w:rPr>
        <w:t> </w:t>
      </w:r>
      <w:r>
        <w:rPr>
          <w:sz w:val="20"/>
        </w:rPr>
        <w:t>Administration</w:t>
      </w:r>
    </w:p>
    <w:p>
      <w:pPr>
        <w:pStyle w:val="ListParagraph"/>
        <w:numPr>
          <w:ilvl w:val="2"/>
          <w:numId w:val="9"/>
        </w:numPr>
        <w:tabs>
          <w:tab w:pos="1485" w:val="left" w:leader="none"/>
          <w:tab w:pos="1486" w:val="left" w:leader="none"/>
        </w:tabs>
        <w:spacing w:line="240" w:lineRule="auto" w:before="53" w:after="0"/>
        <w:ind w:left="1486" w:right="0" w:hanging="360"/>
        <w:jc w:val="left"/>
        <w:rPr>
          <w:sz w:val="20"/>
        </w:rPr>
      </w:pPr>
      <w:r>
        <w:rPr>
          <w:sz w:val="20"/>
        </w:rPr>
        <w:t>Cover</w:t>
      </w:r>
      <w:r>
        <w:rPr>
          <w:spacing w:val="-1"/>
          <w:sz w:val="20"/>
        </w:rPr>
        <w:t> </w:t>
      </w:r>
      <w:r>
        <w:rPr>
          <w:sz w:val="20"/>
        </w:rPr>
        <w:t>letter</w:t>
      </w:r>
    </w:p>
    <w:p>
      <w:pPr>
        <w:pStyle w:val="ListParagraph"/>
        <w:numPr>
          <w:ilvl w:val="2"/>
          <w:numId w:val="9"/>
        </w:numPr>
        <w:tabs>
          <w:tab w:pos="1485" w:val="left" w:leader="none"/>
          <w:tab w:pos="1486" w:val="left" w:leader="none"/>
        </w:tabs>
        <w:spacing w:line="240" w:lineRule="auto" w:before="52" w:after="0"/>
        <w:ind w:left="1486" w:right="0" w:hanging="360"/>
        <w:jc w:val="left"/>
        <w:rPr>
          <w:sz w:val="20"/>
        </w:rPr>
      </w:pPr>
      <w:r>
        <w:rPr>
          <w:sz w:val="20"/>
        </w:rPr>
        <w:t>Investigator’s</w:t>
      </w:r>
      <w:r>
        <w:rPr>
          <w:spacing w:val="2"/>
          <w:sz w:val="20"/>
        </w:rPr>
        <w:t> </w:t>
      </w:r>
      <w:r>
        <w:rPr>
          <w:sz w:val="20"/>
        </w:rPr>
        <w:t>Brochure</w:t>
      </w:r>
    </w:p>
    <w:p>
      <w:pPr>
        <w:pStyle w:val="ListParagraph"/>
        <w:numPr>
          <w:ilvl w:val="2"/>
          <w:numId w:val="9"/>
        </w:numPr>
        <w:tabs>
          <w:tab w:pos="1485" w:val="left" w:leader="none"/>
          <w:tab w:pos="1486" w:val="left" w:leader="none"/>
        </w:tabs>
        <w:spacing w:line="240" w:lineRule="auto" w:before="52" w:after="0"/>
        <w:ind w:left="1486" w:right="0" w:hanging="360"/>
        <w:jc w:val="left"/>
        <w:rPr>
          <w:sz w:val="20"/>
        </w:rPr>
      </w:pPr>
      <w:r>
        <w:rPr>
          <w:sz w:val="20"/>
        </w:rPr>
        <w:t>Six-Monthly Progress</w:t>
      </w:r>
      <w:r>
        <w:rPr>
          <w:spacing w:val="-3"/>
          <w:sz w:val="20"/>
        </w:rPr>
        <w:t> </w:t>
      </w:r>
      <w:r>
        <w:rPr>
          <w:sz w:val="20"/>
        </w:rPr>
        <w:t>Report</w:t>
      </w:r>
    </w:p>
    <w:p>
      <w:pPr>
        <w:pStyle w:val="ListParagraph"/>
        <w:numPr>
          <w:ilvl w:val="2"/>
          <w:numId w:val="9"/>
        </w:numPr>
        <w:tabs>
          <w:tab w:pos="1485" w:val="left" w:leader="none"/>
          <w:tab w:pos="1486" w:val="left" w:leader="none"/>
        </w:tabs>
        <w:spacing w:line="240" w:lineRule="auto" w:before="53" w:after="0"/>
        <w:ind w:left="1485" w:right="0" w:hanging="361"/>
        <w:jc w:val="left"/>
        <w:rPr>
          <w:sz w:val="20"/>
        </w:rPr>
      </w:pPr>
      <w:r>
        <w:rPr>
          <w:sz w:val="20"/>
        </w:rPr>
        <w:t>Study</w:t>
      </w:r>
      <w:r>
        <w:rPr>
          <w:spacing w:val="-5"/>
          <w:sz w:val="20"/>
        </w:rPr>
        <w:t> </w:t>
      </w:r>
      <w:r>
        <w:rPr>
          <w:sz w:val="20"/>
        </w:rPr>
        <w:t>Deviations</w:t>
      </w:r>
    </w:p>
    <w:p>
      <w:pPr>
        <w:pStyle w:val="ListParagraph"/>
        <w:numPr>
          <w:ilvl w:val="2"/>
          <w:numId w:val="9"/>
        </w:numPr>
        <w:tabs>
          <w:tab w:pos="1485" w:val="left" w:leader="none"/>
          <w:tab w:pos="1486" w:val="left" w:leader="none"/>
        </w:tabs>
        <w:spacing w:line="240" w:lineRule="auto" w:before="52" w:after="0"/>
        <w:ind w:left="1485" w:right="0" w:hanging="361"/>
        <w:jc w:val="left"/>
        <w:rPr>
          <w:sz w:val="20"/>
        </w:rPr>
      </w:pPr>
      <w:r>
        <w:rPr>
          <w:sz w:val="20"/>
        </w:rPr>
        <w:t>Study</w:t>
      </w:r>
      <w:r>
        <w:rPr>
          <w:spacing w:val="-3"/>
          <w:sz w:val="20"/>
        </w:rPr>
        <w:t> </w:t>
      </w:r>
      <w:r>
        <w:rPr>
          <w:sz w:val="20"/>
        </w:rPr>
        <w:t>Violations</w:t>
      </w:r>
    </w:p>
    <w:p>
      <w:pPr>
        <w:pStyle w:val="ListParagraph"/>
        <w:numPr>
          <w:ilvl w:val="2"/>
          <w:numId w:val="9"/>
        </w:numPr>
        <w:tabs>
          <w:tab w:pos="1485" w:val="left" w:leader="none"/>
          <w:tab w:pos="1486" w:val="left" w:leader="none"/>
        </w:tabs>
        <w:spacing w:line="240" w:lineRule="auto" w:before="52" w:after="0"/>
        <w:ind w:left="1485" w:right="0" w:hanging="361"/>
        <w:jc w:val="left"/>
        <w:rPr>
          <w:sz w:val="20"/>
        </w:rPr>
      </w:pPr>
      <w:r>
        <w:rPr>
          <w:sz w:val="20"/>
        </w:rPr>
        <w:t>Study</w:t>
      </w:r>
      <w:r>
        <w:rPr>
          <w:spacing w:val="-5"/>
          <w:sz w:val="20"/>
        </w:rPr>
        <w:t> </w:t>
      </w:r>
      <w:r>
        <w:rPr>
          <w:sz w:val="20"/>
        </w:rPr>
        <w:t>Closure</w:t>
      </w:r>
    </w:p>
    <w:p>
      <w:pPr>
        <w:pStyle w:val="ListParagraph"/>
        <w:numPr>
          <w:ilvl w:val="2"/>
          <w:numId w:val="9"/>
        </w:numPr>
        <w:tabs>
          <w:tab w:pos="1485" w:val="left" w:leader="none"/>
          <w:tab w:pos="1486" w:val="left" w:leader="none"/>
        </w:tabs>
        <w:spacing w:line="240" w:lineRule="auto" w:before="53" w:after="0"/>
        <w:ind w:left="1485" w:right="0" w:hanging="361"/>
        <w:jc w:val="left"/>
        <w:rPr>
          <w:sz w:val="20"/>
        </w:rPr>
      </w:pPr>
      <w:r>
        <w:rPr>
          <w:sz w:val="20"/>
        </w:rPr>
        <w:t>Site</w:t>
      </w:r>
      <w:r>
        <w:rPr>
          <w:spacing w:val="-9"/>
          <w:sz w:val="20"/>
        </w:rPr>
        <w:t> </w:t>
      </w:r>
      <w:r>
        <w:rPr>
          <w:sz w:val="20"/>
        </w:rPr>
        <w:t>closure</w:t>
      </w:r>
    </w:p>
    <w:p>
      <w:pPr>
        <w:pStyle w:val="ListParagraph"/>
        <w:numPr>
          <w:ilvl w:val="2"/>
          <w:numId w:val="9"/>
        </w:numPr>
        <w:tabs>
          <w:tab w:pos="1485" w:val="left" w:leader="none"/>
          <w:tab w:pos="1486" w:val="left" w:leader="none"/>
        </w:tabs>
        <w:spacing w:line="240" w:lineRule="auto" w:before="52" w:after="0"/>
        <w:ind w:left="1485" w:right="0" w:hanging="361"/>
        <w:jc w:val="left"/>
        <w:rPr>
          <w:sz w:val="20"/>
        </w:rPr>
      </w:pPr>
      <w:r>
        <w:rPr>
          <w:sz w:val="20"/>
        </w:rPr>
        <w:t>Line</w:t>
      </w:r>
      <w:r>
        <w:rPr>
          <w:spacing w:val="-4"/>
          <w:sz w:val="20"/>
        </w:rPr>
        <w:t> </w:t>
      </w:r>
      <w:r>
        <w:rPr>
          <w:sz w:val="20"/>
        </w:rPr>
        <w:t>Listing</w:t>
      </w:r>
    </w:p>
    <w:p>
      <w:pPr>
        <w:pStyle w:val="ListParagraph"/>
        <w:numPr>
          <w:ilvl w:val="2"/>
          <w:numId w:val="9"/>
        </w:numPr>
        <w:tabs>
          <w:tab w:pos="1485" w:val="left" w:leader="none"/>
          <w:tab w:pos="1486" w:val="left" w:leader="none"/>
        </w:tabs>
        <w:spacing w:line="240" w:lineRule="auto" w:before="52" w:after="0"/>
        <w:ind w:left="1485" w:right="0" w:hanging="361"/>
        <w:jc w:val="left"/>
        <w:rPr>
          <w:sz w:val="20"/>
        </w:rPr>
      </w:pPr>
      <w:r>
        <w:rPr>
          <w:sz w:val="20"/>
        </w:rPr>
        <w:t>Additional or removal of site</w:t>
      </w:r>
      <w:r>
        <w:rPr>
          <w:spacing w:val="-2"/>
          <w:sz w:val="20"/>
        </w:rPr>
        <w:t> </w:t>
      </w:r>
      <w:r>
        <w:rPr>
          <w:sz w:val="20"/>
        </w:rPr>
        <w:t>staff</w:t>
      </w:r>
    </w:p>
    <w:p>
      <w:pPr>
        <w:pStyle w:val="ListParagraph"/>
        <w:numPr>
          <w:ilvl w:val="2"/>
          <w:numId w:val="9"/>
        </w:numPr>
        <w:tabs>
          <w:tab w:pos="1485" w:val="left" w:leader="none"/>
          <w:tab w:pos="1486" w:val="left" w:leader="none"/>
        </w:tabs>
        <w:spacing w:line="240" w:lineRule="auto" w:before="53" w:after="0"/>
        <w:ind w:left="1485" w:right="0" w:hanging="361"/>
        <w:jc w:val="left"/>
        <w:rPr>
          <w:sz w:val="20"/>
        </w:rPr>
      </w:pPr>
      <w:r>
        <w:rPr>
          <w:sz w:val="20"/>
        </w:rPr>
        <w:t>Any other</w:t>
      </w:r>
      <w:r>
        <w:rPr>
          <w:spacing w:val="-5"/>
          <w:sz w:val="20"/>
        </w:rPr>
        <w:t> </w:t>
      </w:r>
      <w:r>
        <w:rPr>
          <w:sz w:val="20"/>
        </w:rPr>
        <w:t>notification</w:t>
      </w:r>
    </w:p>
    <w:p>
      <w:pPr>
        <w:pStyle w:val="ListParagraph"/>
        <w:numPr>
          <w:ilvl w:val="2"/>
          <w:numId w:val="9"/>
        </w:numPr>
        <w:tabs>
          <w:tab w:pos="1485" w:val="left" w:leader="none"/>
          <w:tab w:pos="1486" w:val="left" w:leader="none"/>
        </w:tabs>
        <w:spacing w:line="240" w:lineRule="auto" w:before="52" w:after="0"/>
        <w:ind w:left="1485" w:right="0" w:hanging="361"/>
        <w:jc w:val="left"/>
        <w:rPr>
          <w:sz w:val="20"/>
        </w:rPr>
      </w:pPr>
      <w:r>
        <w:rPr>
          <w:sz w:val="20"/>
        </w:rPr>
        <w:t>Any other documents which </w:t>
      </w:r>
      <w:r>
        <w:rPr>
          <w:spacing w:val="2"/>
          <w:sz w:val="20"/>
        </w:rPr>
        <w:t>may </w:t>
      </w:r>
      <w:r>
        <w:rPr>
          <w:sz w:val="20"/>
        </w:rPr>
        <w:t>be requested by</w:t>
      </w:r>
      <w:r>
        <w:rPr>
          <w:spacing w:val="-20"/>
          <w:sz w:val="20"/>
        </w:rPr>
        <w:t> </w:t>
      </w:r>
      <w:r>
        <w:rPr>
          <w:sz w:val="20"/>
        </w:rPr>
        <w:t>SAHPRA</w:t>
      </w:r>
    </w:p>
    <w:p>
      <w:pPr>
        <w:pStyle w:val="BodyText"/>
        <w:spacing w:before="4"/>
        <w:ind w:left="0"/>
        <w:rPr>
          <w:sz w:val="23"/>
        </w:rPr>
      </w:pPr>
    </w:p>
    <w:p>
      <w:pPr>
        <w:pStyle w:val="Heading1"/>
        <w:numPr>
          <w:ilvl w:val="0"/>
          <w:numId w:val="9"/>
        </w:numPr>
        <w:tabs>
          <w:tab w:pos="784" w:val="left" w:leader="none"/>
          <w:tab w:pos="785" w:val="left" w:leader="none"/>
        </w:tabs>
        <w:spacing w:line="240" w:lineRule="auto" w:before="0" w:after="0"/>
        <w:ind w:left="785" w:right="0" w:hanging="567"/>
        <w:jc w:val="left"/>
      </w:pPr>
      <w:r>
        <w:rPr/>
        <w:t>SERIOUS ADVERSE EVENTS</w:t>
      </w:r>
      <w:r>
        <w:rPr>
          <w:spacing w:val="1"/>
        </w:rPr>
        <w:t> </w:t>
      </w:r>
      <w:r>
        <w:rPr/>
        <w:t>(SAEs)</w:t>
      </w:r>
    </w:p>
    <w:p>
      <w:pPr>
        <w:pStyle w:val="BodyText"/>
        <w:spacing w:before="154"/>
        <w:ind w:left="785"/>
      </w:pPr>
      <w:r>
        <w:rPr/>
        <w:t>The accompanying documents for SAEs should include the following, but are not limited to:</w:t>
      </w:r>
    </w:p>
    <w:p>
      <w:pPr>
        <w:pStyle w:val="ListParagraph"/>
        <w:numPr>
          <w:ilvl w:val="1"/>
          <w:numId w:val="9"/>
        </w:numPr>
        <w:tabs>
          <w:tab w:pos="1125" w:val="left" w:leader="none"/>
          <w:tab w:pos="1126" w:val="left" w:leader="none"/>
        </w:tabs>
        <w:spacing w:line="240" w:lineRule="auto" w:before="56" w:after="0"/>
        <w:ind w:left="1125" w:right="0" w:hanging="341"/>
        <w:jc w:val="left"/>
        <w:rPr>
          <w:sz w:val="20"/>
        </w:rPr>
      </w:pPr>
      <w:r>
        <w:rPr>
          <w:sz w:val="20"/>
        </w:rPr>
        <w:t>Cover</w:t>
      </w:r>
      <w:r>
        <w:rPr>
          <w:spacing w:val="-1"/>
          <w:sz w:val="20"/>
        </w:rPr>
        <w:t> </w:t>
      </w:r>
      <w:r>
        <w:rPr>
          <w:sz w:val="20"/>
        </w:rPr>
        <w:t>letter.</w:t>
      </w:r>
    </w:p>
    <w:p>
      <w:pPr>
        <w:pStyle w:val="ListParagraph"/>
        <w:numPr>
          <w:ilvl w:val="2"/>
          <w:numId w:val="9"/>
        </w:numPr>
        <w:tabs>
          <w:tab w:pos="1485" w:val="left" w:leader="none"/>
          <w:tab w:pos="1486" w:val="left" w:leader="none"/>
        </w:tabs>
        <w:spacing w:line="252" w:lineRule="auto" w:before="69" w:after="0"/>
        <w:ind w:left="1485" w:right="225" w:hanging="360"/>
        <w:jc w:val="left"/>
        <w:rPr>
          <w:sz w:val="20"/>
        </w:rPr>
      </w:pPr>
      <w:r>
        <w:rPr>
          <w:sz w:val="20"/>
        </w:rPr>
        <w:t>This should include title of the study, SAHPRA reference number, protocol number, name of site, patient study ID, cause of SAE,</w:t>
      </w:r>
      <w:r>
        <w:rPr>
          <w:spacing w:val="-8"/>
          <w:sz w:val="20"/>
        </w:rPr>
        <w:t> </w:t>
      </w:r>
      <w:r>
        <w:rPr>
          <w:sz w:val="20"/>
        </w:rPr>
        <w:t>causality</w:t>
      </w:r>
    </w:p>
    <w:p>
      <w:pPr>
        <w:pStyle w:val="ListParagraph"/>
        <w:numPr>
          <w:ilvl w:val="1"/>
          <w:numId w:val="9"/>
        </w:numPr>
        <w:tabs>
          <w:tab w:pos="1125" w:val="left" w:leader="none"/>
          <w:tab w:pos="1126" w:val="left" w:leader="none"/>
        </w:tabs>
        <w:spacing w:line="240" w:lineRule="auto" w:before="45" w:after="0"/>
        <w:ind w:left="1125" w:right="0" w:hanging="341"/>
        <w:jc w:val="left"/>
        <w:rPr>
          <w:sz w:val="20"/>
        </w:rPr>
      </w:pPr>
      <w:r>
        <w:rPr>
          <w:sz w:val="20"/>
        </w:rPr>
        <w:t>SAE reporting form or any information if</w:t>
      </w:r>
      <w:r>
        <w:rPr>
          <w:spacing w:val="-5"/>
          <w:sz w:val="20"/>
        </w:rPr>
        <w:t> </w:t>
      </w:r>
      <w:r>
        <w:rPr>
          <w:sz w:val="20"/>
        </w:rPr>
        <w:t>applicable.</w:t>
      </w:r>
    </w:p>
    <w:sectPr>
      <w:pgSz w:w="11910" w:h="16840"/>
      <w:pgMar w:header="1135" w:footer="1139" w:top="1400" w:bottom="132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0pt;margin-top:773.972534pt;width:230.7pt;height:12.1pt;mso-position-horizontal-relative:page;mso-position-vertical-relative:page;z-index:-252016640" type="#_x0000_t202" filled="false" stroked="false">
          <v:textbox inset="0,0,0,0">
            <w:txbxContent>
              <w:p>
                <w:pPr>
                  <w:spacing w:before="14"/>
                  <w:ind w:left="20" w:right="0" w:firstLine="0"/>
                  <w:jc w:val="left"/>
                  <w:rPr>
                    <w:b/>
                    <w:i/>
                    <w:sz w:val="18"/>
                  </w:rPr>
                </w:pPr>
                <w:r>
                  <w:rPr>
                    <w:b/>
                    <w:i/>
                    <w:sz w:val="18"/>
                  </w:rPr>
                  <w:t>9.59_Electronic_submission_clinical_trials_Apr19_v2</w:t>
                </w:r>
              </w:p>
            </w:txbxContent>
          </v:textbox>
          <w10:wrap type="none"/>
        </v:shape>
      </w:pict>
    </w:r>
    <w:r>
      <w:rPr/>
      <w:pict>
        <v:shape style="position:absolute;margin-left:333.559998pt;margin-top:773.972534pt;width:45.2pt;height:12.1pt;mso-position-horizontal-relative:page;mso-position-vertical-relative:page;z-index:-252015616" type="#_x0000_t202" filled="false" stroked="false">
          <v:textbox inset="0,0,0,0">
            <w:txbxContent>
              <w:p>
                <w:pPr>
                  <w:spacing w:before="14"/>
                  <w:ind w:left="20" w:right="0" w:firstLine="0"/>
                  <w:jc w:val="left"/>
                  <w:rPr>
                    <w:b/>
                    <w:i/>
                    <w:sz w:val="18"/>
                  </w:rPr>
                </w:pPr>
                <w:r>
                  <w:rPr>
                    <w:b/>
                    <w:i/>
                    <w:sz w:val="18"/>
                  </w:rPr>
                  <w:t>April 2019</w:t>
                </w:r>
              </w:p>
            </w:txbxContent>
          </v:textbox>
          <w10:wrap type="none"/>
        </v:shape>
      </w:pict>
    </w:r>
    <w:r>
      <w:rPr/>
      <w:pict>
        <v:shape style="position:absolute;margin-left:497.243011pt;margin-top:773.972534pt;width:48.2pt;height:12.1pt;mso-position-horizontal-relative:page;mso-position-vertical-relative:page;z-index:-252014592"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50pt;margin-top:55.772522pt;width:119.1pt;height:12.1pt;mso-position-horizontal-relative:page;mso-position-vertical-relative:page;z-index:-252018688" type="#_x0000_t202" filled="false" stroked="false">
          <v:textbox inset="0,0,0,0">
            <w:txbxContent>
              <w:p>
                <w:pPr>
                  <w:spacing w:before="14"/>
                  <w:ind w:left="20" w:right="0" w:firstLine="0"/>
                  <w:jc w:val="left"/>
                  <w:rPr>
                    <w:b/>
                    <w:i/>
                    <w:sz w:val="18"/>
                  </w:rPr>
                </w:pPr>
                <w:r>
                  <w:rPr>
                    <w:b/>
                    <w:i/>
                    <w:sz w:val="18"/>
                  </w:rPr>
                  <w:t>Communication to Industry</w:t>
                </w:r>
              </w:p>
            </w:txbxContent>
          </v:textbox>
          <w10:wrap type="none"/>
        </v:shape>
      </w:pict>
    </w:r>
    <w:r>
      <w:rPr/>
      <w:pict>
        <v:shape style="position:absolute;margin-left:328.756989pt;margin-top:55.772522pt;width:216.55pt;height:12.1pt;mso-position-horizontal-relative:page;mso-position-vertical-relative:page;z-index:-252017664" type="#_x0000_t202" filled="false" stroked="false">
          <v:textbox inset="0,0,0,0">
            <w:txbxContent>
              <w:p>
                <w:pPr>
                  <w:spacing w:before="14"/>
                  <w:ind w:left="20" w:right="0" w:firstLine="0"/>
                  <w:jc w:val="left"/>
                  <w:rPr>
                    <w:b/>
                    <w:i/>
                    <w:sz w:val="18"/>
                  </w:rPr>
                </w:pPr>
                <w:r>
                  <w:rPr>
                    <w:b/>
                    <w:i/>
                    <w:sz w:val="18"/>
                  </w:rPr>
                  <w:t>Electronic submission of Clinical Trial documents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786" w:hanging="567"/>
        <w:jc w:val="left"/>
      </w:pPr>
      <w:rPr>
        <w:rFonts w:hint="default" w:ascii="Arial" w:hAnsi="Arial" w:eastAsia="Arial" w:cs="Arial"/>
        <w:b/>
        <w:bCs/>
        <w:w w:val="99"/>
        <w:sz w:val="20"/>
        <w:szCs w:val="20"/>
        <w:lang w:val="en-US" w:eastAsia="en-US" w:bidi="en-US"/>
      </w:rPr>
    </w:lvl>
    <w:lvl w:ilvl="1">
      <w:start w:val="0"/>
      <w:numFmt w:val="bullet"/>
      <w:lvlText w:val=""/>
      <w:lvlJc w:val="left"/>
      <w:pPr>
        <w:ind w:left="1126" w:hanging="341"/>
      </w:pPr>
      <w:rPr>
        <w:rFonts w:hint="default" w:ascii="Symbol" w:hAnsi="Symbol" w:eastAsia="Symbol" w:cs="Symbol"/>
        <w:w w:val="99"/>
        <w:sz w:val="20"/>
        <w:szCs w:val="20"/>
        <w:lang w:val="en-US" w:eastAsia="en-US" w:bidi="en-US"/>
      </w:rPr>
    </w:lvl>
    <w:lvl w:ilvl="2">
      <w:start w:val="0"/>
      <w:numFmt w:val="bullet"/>
      <w:lvlText w:val="o"/>
      <w:lvlJc w:val="left"/>
      <w:pPr>
        <w:ind w:left="1467" w:hanging="341"/>
      </w:pPr>
      <w:rPr>
        <w:rFonts w:hint="default" w:ascii="Courier New" w:hAnsi="Courier New" w:eastAsia="Courier New" w:cs="Courier New"/>
        <w:w w:val="99"/>
        <w:sz w:val="20"/>
        <w:szCs w:val="20"/>
        <w:lang w:val="en-US" w:eastAsia="en-US" w:bidi="en-US"/>
      </w:rPr>
    </w:lvl>
    <w:lvl w:ilvl="3">
      <w:start w:val="0"/>
      <w:numFmt w:val="bullet"/>
      <w:lvlText w:val="•"/>
      <w:lvlJc w:val="left"/>
      <w:pPr>
        <w:ind w:left="1480" w:hanging="341"/>
      </w:pPr>
      <w:rPr>
        <w:rFonts w:hint="default"/>
        <w:lang w:val="en-US" w:eastAsia="en-US" w:bidi="en-US"/>
      </w:rPr>
    </w:lvl>
    <w:lvl w:ilvl="4">
      <w:start w:val="0"/>
      <w:numFmt w:val="bullet"/>
      <w:lvlText w:val="•"/>
      <w:lvlJc w:val="left"/>
      <w:pPr>
        <w:ind w:left="2740" w:hanging="341"/>
      </w:pPr>
      <w:rPr>
        <w:rFonts w:hint="default"/>
        <w:lang w:val="en-US" w:eastAsia="en-US" w:bidi="en-US"/>
      </w:rPr>
    </w:lvl>
    <w:lvl w:ilvl="5">
      <w:start w:val="0"/>
      <w:numFmt w:val="bullet"/>
      <w:lvlText w:val="•"/>
      <w:lvlJc w:val="left"/>
      <w:pPr>
        <w:ind w:left="4001" w:hanging="341"/>
      </w:pPr>
      <w:rPr>
        <w:rFonts w:hint="default"/>
        <w:lang w:val="en-US" w:eastAsia="en-US" w:bidi="en-US"/>
      </w:rPr>
    </w:lvl>
    <w:lvl w:ilvl="6">
      <w:start w:val="0"/>
      <w:numFmt w:val="bullet"/>
      <w:lvlText w:val="•"/>
      <w:lvlJc w:val="left"/>
      <w:pPr>
        <w:ind w:left="5262" w:hanging="341"/>
      </w:pPr>
      <w:rPr>
        <w:rFonts w:hint="default"/>
        <w:lang w:val="en-US" w:eastAsia="en-US" w:bidi="en-US"/>
      </w:rPr>
    </w:lvl>
    <w:lvl w:ilvl="7">
      <w:start w:val="0"/>
      <w:numFmt w:val="bullet"/>
      <w:lvlText w:val="•"/>
      <w:lvlJc w:val="left"/>
      <w:pPr>
        <w:ind w:left="6523"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abstractNum w:abstractNumId="7">
    <w:multiLevelType w:val="hybridMultilevel"/>
    <w:lvl w:ilvl="0">
      <w:start w:val="0"/>
      <w:numFmt w:val="bullet"/>
      <w:lvlText w:val=""/>
      <w:lvlJc w:val="left"/>
      <w:pPr>
        <w:ind w:left="560" w:hanging="341"/>
      </w:pPr>
      <w:rPr>
        <w:rFonts w:hint="default" w:ascii="Symbol" w:hAnsi="Symbol" w:eastAsia="Symbol" w:cs="Symbol"/>
        <w:w w:val="99"/>
        <w:sz w:val="20"/>
        <w:szCs w:val="20"/>
        <w:lang w:val="en-US" w:eastAsia="en-US" w:bidi="en-US"/>
      </w:rPr>
    </w:lvl>
    <w:lvl w:ilvl="1">
      <w:start w:val="0"/>
      <w:numFmt w:val="bullet"/>
      <w:lvlText w:val="•"/>
      <w:lvlJc w:val="left"/>
      <w:pPr>
        <w:ind w:left="1534" w:hanging="341"/>
      </w:pPr>
      <w:rPr>
        <w:rFonts w:hint="default"/>
        <w:lang w:val="en-US" w:eastAsia="en-US" w:bidi="en-US"/>
      </w:rPr>
    </w:lvl>
    <w:lvl w:ilvl="2">
      <w:start w:val="0"/>
      <w:numFmt w:val="bullet"/>
      <w:lvlText w:val="•"/>
      <w:lvlJc w:val="left"/>
      <w:pPr>
        <w:ind w:left="2509" w:hanging="341"/>
      </w:pPr>
      <w:rPr>
        <w:rFonts w:hint="default"/>
        <w:lang w:val="en-US" w:eastAsia="en-US" w:bidi="en-US"/>
      </w:rPr>
    </w:lvl>
    <w:lvl w:ilvl="3">
      <w:start w:val="0"/>
      <w:numFmt w:val="bullet"/>
      <w:lvlText w:val="•"/>
      <w:lvlJc w:val="left"/>
      <w:pPr>
        <w:ind w:left="3483" w:hanging="341"/>
      </w:pPr>
      <w:rPr>
        <w:rFonts w:hint="default"/>
        <w:lang w:val="en-US" w:eastAsia="en-US" w:bidi="en-US"/>
      </w:rPr>
    </w:lvl>
    <w:lvl w:ilvl="4">
      <w:start w:val="0"/>
      <w:numFmt w:val="bullet"/>
      <w:lvlText w:val="•"/>
      <w:lvlJc w:val="left"/>
      <w:pPr>
        <w:ind w:left="4458" w:hanging="341"/>
      </w:pPr>
      <w:rPr>
        <w:rFonts w:hint="default"/>
        <w:lang w:val="en-US" w:eastAsia="en-US" w:bidi="en-US"/>
      </w:rPr>
    </w:lvl>
    <w:lvl w:ilvl="5">
      <w:start w:val="0"/>
      <w:numFmt w:val="bullet"/>
      <w:lvlText w:val="•"/>
      <w:lvlJc w:val="left"/>
      <w:pPr>
        <w:ind w:left="5433" w:hanging="341"/>
      </w:pPr>
      <w:rPr>
        <w:rFonts w:hint="default"/>
        <w:lang w:val="en-US" w:eastAsia="en-US" w:bidi="en-US"/>
      </w:rPr>
    </w:lvl>
    <w:lvl w:ilvl="6">
      <w:start w:val="0"/>
      <w:numFmt w:val="bullet"/>
      <w:lvlText w:val="•"/>
      <w:lvlJc w:val="left"/>
      <w:pPr>
        <w:ind w:left="6407" w:hanging="341"/>
      </w:pPr>
      <w:rPr>
        <w:rFonts w:hint="default"/>
        <w:lang w:val="en-US" w:eastAsia="en-US" w:bidi="en-US"/>
      </w:rPr>
    </w:lvl>
    <w:lvl w:ilvl="7">
      <w:start w:val="0"/>
      <w:numFmt w:val="bullet"/>
      <w:lvlText w:val="•"/>
      <w:lvlJc w:val="left"/>
      <w:pPr>
        <w:ind w:left="7382" w:hanging="341"/>
      </w:pPr>
      <w:rPr>
        <w:rFonts w:hint="default"/>
        <w:lang w:val="en-US" w:eastAsia="en-US" w:bidi="en-US"/>
      </w:rPr>
    </w:lvl>
    <w:lvl w:ilvl="8">
      <w:start w:val="0"/>
      <w:numFmt w:val="bullet"/>
      <w:lvlText w:val="•"/>
      <w:lvlJc w:val="left"/>
      <w:pPr>
        <w:ind w:left="8357" w:hanging="341"/>
      </w:pPr>
      <w:rPr>
        <w:rFonts w:hint="default"/>
        <w:lang w:val="en-US" w:eastAsia="en-US" w:bidi="en-US"/>
      </w:rPr>
    </w:lvl>
  </w:abstractNum>
  <w:abstractNum w:abstractNumId="6">
    <w:multiLevelType w:val="hybridMultilevel"/>
    <w:lvl w:ilvl="0">
      <w:start w:val="1"/>
      <w:numFmt w:val="decimal"/>
      <w:lvlText w:val="%1"/>
      <w:lvlJc w:val="left"/>
      <w:pPr>
        <w:ind w:left="1352" w:hanging="660"/>
        <w:jc w:val="left"/>
      </w:pPr>
      <w:rPr>
        <w:rFonts w:hint="default" w:ascii="Arial" w:hAnsi="Arial" w:eastAsia="Arial" w:cs="Arial"/>
        <w:w w:val="99"/>
        <w:sz w:val="20"/>
        <w:szCs w:val="20"/>
        <w:lang w:val="en-US" w:eastAsia="en-US" w:bidi="en-US"/>
      </w:rPr>
    </w:lvl>
    <w:lvl w:ilvl="1">
      <w:start w:val="0"/>
      <w:numFmt w:val="bullet"/>
      <w:lvlText w:val="•"/>
      <w:lvlJc w:val="left"/>
      <w:pPr>
        <w:ind w:left="2254" w:hanging="660"/>
      </w:pPr>
      <w:rPr>
        <w:rFonts w:hint="default"/>
        <w:lang w:val="en-US" w:eastAsia="en-US" w:bidi="en-US"/>
      </w:rPr>
    </w:lvl>
    <w:lvl w:ilvl="2">
      <w:start w:val="0"/>
      <w:numFmt w:val="bullet"/>
      <w:lvlText w:val="•"/>
      <w:lvlJc w:val="left"/>
      <w:pPr>
        <w:ind w:left="3149" w:hanging="660"/>
      </w:pPr>
      <w:rPr>
        <w:rFonts w:hint="default"/>
        <w:lang w:val="en-US" w:eastAsia="en-US" w:bidi="en-US"/>
      </w:rPr>
    </w:lvl>
    <w:lvl w:ilvl="3">
      <w:start w:val="0"/>
      <w:numFmt w:val="bullet"/>
      <w:lvlText w:val="•"/>
      <w:lvlJc w:val="left"/>
      <w:pPr>
        <w:ind w:left="4043" w:hanging="660"/>
      </w:pPr>
      <w:rPr>
        <w:rFonts w:hint="default"/>
        <w:lang w:val="en-US" w:eastAsia="en-US" w:bidi="en-US"/>
      </w:rPr>
    </w:lvl>
    <w:lvl w:ilvl="4">
      <w:start w:val="0"/>
      <w:numFmt w:val="bullet"/>
      <w:lvlText w:val="•"/>
      <w:lvlJc w:val="left"/>
      <w:pPr>
        <w:ind w:left="4938" w:hanging="660"/>
      </w:pPr>
      <w:rPr>
        <w:rFonts w:hint="default"/>
        <w:lang w:val="en-US" w:eastAsia="en-US" w:bidi="en-US"/>
      </w:rPr>
    </w:lvl>
    <w:lvl w:ilvl="5">
      <w:start w:val="0"/>
      <w:numFmt w:val="bullet"/>
      <w:lvlText w:val="•"/>
      <w:lvlJc w:val="left"/>
      <w:pPr>
        <w:ind w:left="5833" w:hanging="660"/>
      </w:pPr>
      <w:rPr>
        <w:rFonts w:hint="default"/>
        <w:lang w:val="en-US" w:eastAsia="en-US" w:bidi="en-US"/>
      </w:rPr>
    </w:lvl>
    <w:lvl w:ilvl="6">
      <w:start w:val="0"/>
      <w:numFmt w:val="bullet"/>
      <w:lvlText w:val="•"/>
      <w:lvlJc w:val="left"/>
      <w:pPr>
        <w:ind w:left="6727" w:hanging="660"/>
      </w:pPr>
      <w:rPr>
        <w:rFonts w:hint="default"/>
        <w:lang w:val="en-US" w:eastAsia="en-US" w:bidi="en-US"/>
      </w:rPr>
    </w:lvl>
    <w:lvl w:ilvl="7">
      <w:start w:val="0"/>
      <w:numFmt w:val="bullet"/>
      <w:lvlText w:val="•"/>
      <w:lvlJc w:val="left"/>
      <w:pPr>
        <w:ind w:left="7622" w:hanging="660"/>
      </w:pPr>
      <w:rPr>
        <w:rFonts w:hint="default"/>
        <w:lang w:val="en-US" w:eastAsia="en-US" w:bidi="en-US"/>
      </w:rPr>
    </w:lvl>
    <w:lvl w:ilvl="8">
      <w:start w:val="0"/>
      <w:numFmt w:val="bullet"/>
      <w:lvlText w:val="•"/>
      <w:lvlJc w:val="left"/>
      <w:pPr>
        <w:ind w:left="8517" w:hanging="660"/>
      </w:pPr>
      <w:rPr>
        <w:rFonts w:hint="default"/>
        <w:lang w:val="en-US" w:eastAsia="en-US" w:bidi="en-US"/>
      </w:rPr>
    </w:lvl>
  </w:abstractNum>
  <w:abstractNum w:abstractNumId="5">
    <w:multiLevelType w:val="hybridMultilevel"/>
    <w:lvl w:ilvl="0">
      <w:start w:val="1"/>
      <w:numFmt w:val="decimal"/>
      <w:lvlText w:val="%1"/>
      <w:lvlJc w:val="left"/>
      <w:pPr>
        <w:ind w:left="1350" w:hanging="567"/>
        <w:jc w:val="left"/>
      </w:pPr>
      <w:rPr>
        <w:rFonts w:hint="default"/>
        <w:w w:val="99"/>
        <w:lang w:val="en-US" w:eastAsia="en-US" w:bidi="en-US"/>
      </w:rPr>
    </w:lvl>
    <w:lvl w:ilvl="1">
      <w:start w:val="1"/>
      <w:numFmt w:val="decimal"/>
      <w:lvlText w:val="%1.%2"/>
      <w:lvlJc w:val="left"/>
      <w:pPr>
        <w:ind w:left="1468" w:hanging="682"/>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442" w:hanging="682"/>
      </w:pPr>
      <w:rPr>
        <w:rFonts w:hint="default"/>
        <w:lang w:val="en-US" w:eastAsia="en-US" w:bidi="en-US"/>
      </w:rPr>
    </w:lvl>
    <w:lvl w:ilvl="3">
      <w:start w:val="0"/>
      <w:numFmt w:val="bullet"/>
      <w:lvlText w:val="•"/>
      <w:lvlJc w:val="left"/>
      <w:pPr>
        <w:ind w:left="3425" w:hanging="682"/>
      </w:pPr>
      <w:rPr>
        <w:rFonts w:hint="default"/>
        <w:lang w:val="en-US" w:eastAsia="en-US" w:bidi="en-US"/>
      </w:rPr>
    </w:lvl>
    <w:lvl w:ilvl="4">
      <w:start w:val="0"/>
      <w:numFmt w:val="bullet"/>
      <w:lvlText w:val="•"/>
      <w:lvlJc w:val="left"/>
      <w:pPr>
        <w:ind w:left="4408" w:hanging="682"/>
      </w:pPr>
      <w:rPr>
        <w:rFonts w:hint="default"/>
        <w:lang w:val="en-US" w:eastAsia="en-US" w:bidi="en-US"/>
      </w:rPr>
    </w:lvl>
    <w:lvl w:ilvl="5">
      <w:start w:val="0"/>
      <w:numFmt w:val="bullet"/>
      <w:lvlText w:val="•"/>
      <w:lvlJc w:val="left"/>
      <w:pPr>
        <w:ind w:left="5391" w:hanging="682"/>
      </w:pPr>
      <w:rPr>
        <w:rFonts w:hint="default"/>
        <w:lang w:val="en-US" w:eastAsia="en-US" w:bidi="en-US"/>
      </w:rPr>
    </w:lvl>
    <w:lvl w:ilvl="6">
      <w:start w:val="0"/>
      <w:numFmt w:val="bullet"/>
      <w:lvlText w:val="•"/>
      <w:lvlJc w:val="left"/>
      <w:pPr>
        <w:ind w:left="6374" w:hanging="682"/>
      </w:pPr>
      <w:rPr>
        <w:rFonts w:hint="default"/>
        <w:lang w:val="en-US" w:eastAsia="en-US" w:bidi="en-US"/>
      </w:rPr>
    </w:lvl>
    <w:lvl w:ilvl="7">
      <w:start w:val="0"/>
      <w:numFmt w:val="bullet"/>
      <w:lvlText w:val="•"/>
      <w:lvlJc w:val="left"/>
      <w:pPr>
        <w:ind w:left="7357" w:hanging="682"/>
      </w:pPr>
      <w:rPr>
        <w:rFonts w:hint="default"/>
        <w:lang w:val="en-US" w:eastAsia="en-US" w:bidi="en-US"/>
      </w:rPr>
    </w:lvl>
    <w:lvl w:ilvl="8">
      <w:start w:val="0"/>
      <w:numFmt w:val="bullet"/>
      <w:lvlText w:val="•"/>
      <w:lvlJc w:val="left"/>
      <w:pPr>
        <w:ind w:left="8340" w:hanging="682"/>
      </w:pPr>
      <w:rPr>
        <w:rFonts w:hint="default"/>
        <w:lang w:val="en-US" w:eastAsia="en-US" w:bidi="en-US"/>
      </w:rPr>
    </w:lvl>
  </w:abstractNum>
  <w:abstractNum w:abstractNumId="4">
    <w:multiLevelType w:val="hybridMultilevel"/>
    <w:lvl w:ilvl="0">
      <w:start w:val="1"/>
      <w:numFmt w:val="decimal"/>
      <w:lvlText w:val="%1"/>
      <w:lvlJc w:val="left"/>
      <w:pPr>
        <w:ind w:left="1352" w:hanging="567"/>
        <w:jc w:val="left"/>
      </w:pPr>
      <w:rPr>
        <w:rFonts w:hint="default" w:ascii="Arial" w:hAnsi="Arial" w:eastAsia="Arial" w:cs="Arial"/>
        <w:w w:val="99"/>
        <w:sz w:val="20"/>
        <w:szCs w:val="20"/>
        <w:lang w:val="en-US" w:eastAsia="en-US" w:bidi="en-US"/>
      </w:rPr>
    </w:lvl>
    <w:lvl w:ilvl="1">
      <w:start w:val="1"/>
      <w:numFmt w:val="decimal"/>
      <w:lvlText w:val="%1.%2"/>
      <w:lvlJc w:val="left"/>
      <w:pPr>
        <w:ind w:left="1467" w:hanging="682"/>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442" w:hanging="682"/>
      </w:pPr>
      <w:rPr>
        <w:rFonts w:hint="default"/>
        <w:lang w:val="en-US" w:eastAsia="en-US" w:bidi="en-US"/>
      </w:rPr>
    </w:lvl>
    <w:lvl w:ilvl="3">
      <w:start w:val="0"/>
      <w:numFmt w:val="bullet"/>
      <w:lvlText w:val="•"/>
      <w:lvlJc w:val="left"/>
      <w:pPr>
        <w:ind w:left="3425" w:hanging="682"/>
      </w:pPr>
      <w:rPr>
        <w:rFonts w:hint="default"/>
        <w:lang w:val="en-US" w:eastAsia="en-US" w:bidi="en-US"/>
      </w:rPr>
    </w:lvl>
    <w:lvl w:ilvl="4">
      <w:start w:val="0"/>
      <w:numFmt w:val="bullet"/>
      <w:lvlText w:val="•"/>
      <w:lvlJc w:val="left"/>
      <w:pPr>
        <w:ind w:left="4408" w:hanging="682"/>
      </w:pPr>
      <w:rPr>
        <w:rFonts w:hint="default"/>
        <w:lang w:val="en-US" w:eastAsia="en-US" w:bidi="en-US"/>
      </w:rPr>
    </w:lvl>
    <w:lvl w:ilvl="5">
      <w:start w:val="0"/>
      <w:numFmt w:val="bullet"/>
      <w:lvlText w:val="•"/>
      <w:lvlJc w:val="left"/>
      <w:pPr>
        <w:ind w:left="5391" w:hanging="682"/>
      </w:pPr>
      <w:rPr>
        <w:rFonts w:hint="default"/>
        <w:lang w:val="en-US" w:eastAsia="en-US" w:bidi="en-US"/>
      </w:rPr>
    </w:lvl>
    <w:lvl w:ilvl="6">
      <w:start w:val="0"/>
      <w:numFmt w:val="bullet"/>
      <w:lvlText w:val="•"/>
      <w:lvlJc w:val="left"/>
      <w:pPr>
        <w:ind w:left="6374" w:hanging="682"/>
      </w:pPr>
      <w:rPr>
        <w:rFonts w:hint="default"/>
        <w:lang w:val="en-US" w:eastAsia="en-US" w:bidi="en-US"/>
      </w:rPr>
    </w:lvl>
    <w:lvl w:ilvl="7">
      <w:start w:val="0"/>
      <w:numFmt w:val="bullet"/>
      <w:lvlText w:val="•"/>
      <w:lvlJc w:val="left"/>
      <w:pPr>
        <w:ind w:left="7357" w:hanging="682"/>
      </w:pPr>
      <w:rPr>
        <w:rFonts w:hint="default"/>
        <w:lang w:val="en-US" w:eastAsia="en-US" w:bidi="en-US"/>
      </w:rPr>
    </w:lvl>
    <w:lvl w:ilvl="8">
      <w:start w:val="0"/>
      <w:numFmt w:val="bullet"/>
      <w:lvlText w:val="•"/>
      <w:lvlJc w:val="left"/>
      <w:pPr>
        <w:ind w:left="8340" w:hanging="682"/>
      </w:pPr>
      <w:rPr>
        <w:rFonts w:hint="default"/>
        <w:lang w:val="en-US" w:eastAsia="en-US" w:bidi="en-US"/>
      </w:rPr>
    </w:lvl>
  </w:abstractNum>
  <w:abstractNum w:abstractNumId="3">
    <w:multiLevelType w:val="hybridMultilevel"/>
    <w:lvl w:ilvl="0">
      <w:start w:val="1"/>
      <w:numFmt w:val="decimal"/>
      <w:lvlText w:val="%1"/>
      <w:lvlJc w:val="left"/>
      <w:pPr>
        <w:ind w:left="1353" w:hanging="567"/>
        <w:jc w:val="left"/>
      </w:pPr>
      <w:rPr>
        <w:rFonts w:hint="default" w:ascii="Arial" w:hAnsi="Arial" w:eastAsia="Arial" w:cs="Arial"/>
        <w:w w:val="99"/>
        <w:sz w:val="20"/>
        <w:szCs w:val="20"/>
        <w:lang w:val="en-US" w:eastAsia="en-US" w:bidi="en-US"/>
      </w:rPr>
    </w:lvl>
    <w:lvl w:ilvl="1">
      <w:start w:val="1"/>
      <w:numFmt w:val="decimal"/>
      <w:lvlText w:val="%1.%2"/>
      <w:lvlJc w:val="left"/>
      <w:pPr>
        <w:ind w:left="1468" w:hanging="682"/>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442" w:hanging="682"/>
      </w:pPr>
      <w:rPr>
        <w:rFonts w:hint="default"/>
        <w:lang w:val="en-US" w:eastAsia="en-US" w:bidi="en-US"/>
      </w:rPr>
    </w:lvl>
    <w:lvl w:ilvl="3">
      <w:start w:val="0"/>
      <w:numFmt w:val="bullet"/>
      <w:lvlText w:val="•"/>
      <w:lvlJc w:val="left"/>
      <w:pPr>
        <w:ind w:left="3425" w:hanging="682"/>
      </w:pPr>
      <w:rPr>
        <w:rFonts w:hint="default"/>
        <w:lang w:val="en-US" w:eastAsia="en-US" w:bidi="en-US"/>
      </w:rPr>
    </w:lvl>
    <w:lvl w:ilvl="4">
      <w:start w:val="0"/>
      <w:numFmt w:val="bullet"/>
      <w:lvlText w:val="•"/>
      <w:lvlJc w:val="left"/>
      <w:pPr>
        <w:ind w:left="4408" w:hanging="682"/>
      </w:pPr>
      <w:rPr>
        <w:rFonts w:hint="default"/>
        <w:lang w:val="en-US" w:eastAsia="en-US" w:bidi="en-US"/>
      </w:rPr>
    </w:lvl>
    <w:lvl w:ilvl="5">
      <w:start w:val="0"/>
      <w:numFmt w:val="bullet"/>
      <w:lvlText w:val="•"/>
      <w:lvlJc w:val="left"/>
      <w:pPr>
        <w:ind w:left="5391" w:hanging="682"/>
      </w:pPr>
      <w:rPr>
        <w:rFonts w:hint="default"/>
        <w:lang w:val="en-US" w:eastAsia="en-US" w:bidi="en-US"/>
      </w:rPr>
    </w:lvl>
    <w:lvl w:ilvl="6">
      <w:start w:val="0"/>
      <w:numFmt w:val="bullet"/>
      <w:lvlText w:val="•"/>
      <w:lvlJc w:val="left"/>
      <w:pPr>
        <w:ind w:left="6374" w:hanging="682"/>
      </w:pPr>
      <w:rPr>
        <w:rFonts w:hint="default"/>
        <w:lang w:val="en-US" w:eastAsia="en-US" w:bidi="en-US"/>
      </w:rPr>
    </w:lvl>
    <w:lvl w:ilvl="7">
      <w:start w:val="0"/>
      <w:numFmt w:val="bullet"/>
      <w:lvlText w:val="•"/>
      <w:lvlJc w:val="left"/>
      <w:pPr>
        <w:ind w:left="7357" w:hanging="682"/>
      </w:pPr>
      <w:rPr>
        <w:rFonts w:hint="default"/>
        <w:lang w:val="en-US" w:eastAsia="en-US" w:bidi="en-US"/>
      </w:rPr>
    </w:lvl>
    <w:lvl w:ilvl="8">
      <w:start w:val="0"/>
      <w:numFmt w:val="bullet"/>
      <w:lvlText w:val="•"/>
      <w:lvlJc w:val="left"/>
      <w:pPr>
        <w:ind w:left="8340" w:hanging="682"/>
      </w:pPr>
      <w:rPr>
        <w:rFonts w:hint="default"/>
        <w:lang w:val="en-US" w:eastAsia="en-US" w:bidi="en-US"/>
      </w:rPr>
    </w:lvl>
  </w:abstractNum>
  <w:abstractNum w:abstractNumId="2">
    <w:multiLevelType w:val="hybridMultilevel"/>
    <w:lvl w:ilvl="0">
      <w:start w:val="1"/>
      <w:numFmt w:val="decimal"/>
      <w:lvlText w:val="%1"/>
      <w:lvlJc w:val="left"/>
      <w:pPr>
        <w:ind w:left="1351" w:hanging="567"/>
        <w:jc w:val="left"/>
      </w:pPr>
      <w:rPr>
        <w:rFonts w:hint="default" w:ascii="Arial" w:hAnsi="Arial" w:eastAsia="Arial" w:cs="Arial"/>
        <w:w w:val="99"/>
        <w:sz w:val="20"/>
        <w:szCs w:val="20"/>
        <w:lang w:val="en-US" w:eastAsia="en-US" w:bidi="en-US"/>
      </w:rPr>
    </w:lvl>
    <w:lvl w:ilvl="1">
      <w:start w:val="1"/>
      <w:numFmt w:val="decimal"/>
      <w:lvlText w:val="%1.%2"/>
      <w:lvlJc w:val="left"/>
      <w:pPr>
        <w:ind w:left="1466" w:hanging="682"/>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442" w:hanging="682"/>
      </w:pPr>
      <w:rPr>
        <w:rFonts w:hint="default"/>
        <w:lang w:val="en-US" w:eastAsia="en-US" w:bidi="en-US"/>
      </w:rPr>
    </w:lvl>
    <w:lvl w:ilvl="3">
      <w:start w:val="0"/>
      <w:numFmt w:val="bullet"/>
      <w:lvlText w:val="•"/>
      <w:lvlJc w:val="left"/>
      <w:pPr>
        <w:ind w:left="3425" w:hanging="682"/>
      </w:pPr>
      <w:rPr>
        <w:rFonts w:hint="default"/>
        <w:lang w:val="en-US" w:eastAsia="en-US" w:bidi="en-US"/>
      </w:rPr>
    </w:lvl>
    <w:lvl w:ilvl="4">
      <w:start w:val="0"/>
      <w:numFmt w:val="bullet"/>
      <w:lvlText w:val="•"/>
      <w:lvlJc w:val="left"/>
      <w:pPr>
        <w:ind w:left="4408" w:hanging="682"/>
      </w:pPr>
      <w:rPr>
        <w:rFonts w:hint="default"/>
        <w:lang w:val="en-US" w:eastAsia="en-US" w:bidi="en-US"/>
      </w:rPr>
    </w:lvl>
    <w:lvl w:ilvl="5">
      <w:start w:val="0"/>
      <w:numFmt w:val="bullet"/>
      <w:lvlText w:val="•"/>
      <w:lvlJc w:val="left"/>
      <w:pPr>
        <w:ind w:left="5391" w:hanging="682"/>
      </w:pPr>
      <w:rPr>
        <w:rFonts w:hint="default"/>
        <w:lang w:val="en-US" w:eastAsia="en-US" w:bidi="en-US"/>
      </w:rPr>
    </w:lvl>
    <w:lvl w:ilvl="6">
      <w:start w:val="0"/>
      <w:numFmt w:val="bullet"/>
      <w:lvlText w:val="•"/>
      <w:lvlJc w:val="left"/>
      <w:pPr>
        <w:ind w:left="6374" w:hanging="682"/>
      </w:pPr>
      <w:rPr>
        <w:rFonts w:hint="default"/>
        <w:lang w:val="en-US" w:eastAsia="en-US" w:bidi="en-US"/>
      </w:rPr>
    </w:lvl>
    <w:lvl w:ilvl="7">
      <w:start w:val="0"/>
      <w:numFmt w:val="bullet"/>
      <w:lvlText w:val="•"/>
      <w:lvlJc w:val="left"/>
      <w:pPr>
        <w:ind w:left="7357" w:hanging="682"/>
      </w:pPr>
      <w:rPr>
        <w:rFonts w:hint="default"/>
        <w:lang w:val="en-US" w:eastAsia="en-US" w:bidi="en-US"/>
      </w:rPr>
    </w:lvl>
    <w:lvl w:ilvl="8">
      <w:start w:val="0"/>
      <w:numFmt w:val="bullet"/>
      <w:lvlText w:val="•"/>
      <w:lvlJc w:val="left"/>
      <w:pPr>
        <w:ind w:left="8340" w:hanging="682"/>
      </w:pPr>
      <w:rPr>
        <w:rFonts w:hint="default"/>
        <w:lang w:val="en-US" w:eastAsia="en-US" w:bidi="en-US"/>
      </w:rPr>
    </w:lvl>
  </w:abstractNum>
  <w:abstractNum w:abstractNumId="1">
    <w:multiLevelType w:val="hybridMultilevel"/>
    <w:lvl w:ilvl="0">
      <w:start w:val="1"/>
      <w:numFmt w:val="decimal"/>
      <w:lvlText w:val="%1"/>
      <w:lvlJc w:val="left"/>
      <w:pPr>
        <w:ind w:left="1352" w:hanging="567"/>
        <w:jc w:val="left"/>
      </w:pPr>
      <w:rPr>
        <w:rFonts w:hint="default" w:ascii="Arial" w:hAnsi="Arial" w:eastAsia="Arial" w:cs="Arial"/>
        <w:w w:val="99"/>
        <w:sz w:val="20"/>
        <w:szCs w:val="20"/>
        <w:lang w:val="en-US" w:eastAsia="en-US" w:bidi="en-US"/>
      </w:rPr>
    </w:lvl>
    <w:lvl w:ilvl="1">
      <w:start w:val="1"/>
      <w:numFmt w:val="decimal"/>
      <w:lvlText w:val="%1.%2"/>
      <w:lvlJc w:val="left"/>
      <w:pPr>
        <w:ind w:left="1467" w:hanging="682"/>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1806" w:hanging="341"/>
      </w:pPr>
      <w:rPr>
        <w:rFonts w:hint="default" w:ascii="Symbol" w:hAnsi="Symbol" w:eastAsia="Symbol" w:cs="Symbol"/>
        <w:w w:val="99"/>
        <w:sz w:val="20"/>
        <w:szCs w:val="20"/>
        <w:lang w:val="en-US" w:eastAsia="en-US" w:bidi="en-US"/>
      </w:rPr>
    </w:lvl>
    <w:lvl w:ilvl="3">
      <w:start w:val="0"/>
      <w:numFmt w:val="bullet"/>
      <w:lvlText w:val="•"/>
      <w:lvlJc w:val="left"/>
      <w:pPr>
        <w:ind w:left="2863" w:hanging="341"/>
      </w:pPr>
      <w:rPr>
        <w:rFonts w:hint="default"/>
        <w:lang w:val="en-US" w:eastAsia="en-US" w:bidi="en-US"/>
      </w:rPr>
    </w:lvl>
    <w:lvl w:ilvl="4">
      <w:start w:val="0"/>
      <w:numFmt w:val="bullet"/>
      <w:lvlText w:val="•"/>
      <w:lvlJc w:val="left"/>
      <w:pPr>
        <w:ind w:left="3926" w:hanging="341"/>
      </w:pPr>
      <w:rPr>
        <w:rFonts w:hint="default"/>
        <w:lang w:val="en-US" w:eastAsia="en-US" w:bidi="en-US"/>
      </w:rPr>
    </w:lvl>
    <w:lvl w:ilvl="5">
      <w:start w:val="0"/>
      <w:numFmt w:val="bullet"/>
      <w:lvlText w:val="•"/>
      <w:lvlJc w:val="left"/>
      <w:pPr>
        <w:ind w:left="4989" w:hanging="341"/>
      </w:pPr>
      <w:rPr>
        <w:rFonts w:hint="default"/>
        <w:lang w:val="en-US" w:eastAsia="en-US" w:bidi="en-US"/>
      </w:rPr>
    </w:lvl>
    <w:lvl w:ilvl="6">
      <w:start w:val="0"/>
      <w:numFmt w:val="bullet"/>
      <w:lvlText w:val="•"/>
      <w:lvlJc w:val="left"/>
      <w:pPr>
        <w:ind w:left="6053" w:hanging="341"/>
      </w:pPr>
      <w:rPr>
        <w:rFonts w:hint="default"/>
        <w:lang w:val="en-US" w:eastAsia="en-US" w:bidi="en-US"/>
      </w:rPr>
    </w:lvl>
    <w:lvl w:ilvl="7">
      <w:start w:val="0"/>
      <w:numFmt w:val="bullet"/>
      <w:lvlText w:val="•"/>
      <w:lvlJc w:val="left"/>
      <w:pPr>
        <w:ind w:left="7116" w:hanging="341"/>
      </w:pPr>
      <w:rPr>
        <w:rFonts w:hint="default"/>
        <w:lang w:val="en-US" w:eastAsia="en-US" w:bidi="en-US"/>
      </w:rPr>
    </w:lvl>
    <w:lvl w:ilvl="8">
      <w:start w:val="0"/>
      <w:numFmt w:val="bullet"/>
      <w:lvlText w:val="•"/>
      <w:lvlJc w:val="left"/>
      <w:pPr>
        <w:ind w:left="8179" w:hanging="341"/>
      </w:pPr>
      <w:rPr>
        <w:rFonts w:hint="default"/>
        <w:lang w:val="en-US" w:eastAsia="en-US" w:bidi="en-US"/>
      </w:rPr>
    </w:lvl>
  </w:abstractNum>
  <w:abstractNum w:abstractNumId="0">
    <w:multiLevelType w:val="hybridMultilevel"/>
    <w:lvl w:ilvl="0">
      <w:start w:val="1"/>
      <w:numFmt w:val="upperLetter"/>
      <w:lvlText w:val="%1"/>
      <w:lvlJc w:val="left"/>
      <w:pPr>
        <w:ind w:left="786" w:hanging="567"/>
        <w:jc w:val="left"/>
      </w:pPr>
      <w:rPr>
        <w:rFonts w:hint="default" w:ascii="Arial" w:hAnsi="Arial" w:eastAsia="Arial" w:cs="Arial"/>
        <w:b/>
        <w:bCs/>
        <w:w w:val="99"/>
        <w:sz w:val="20"/>
        <w:szCs w:val="20"/>
        <w:lang w:val="en-US" w:eastAsia="en-US" w:bidi="en-US"/>
      </w:rPr>
    </w:lvl>
    <w:lvl w:ilvl="1">
      <w:start w:val="1"/>
      <w:numFmt w:val="decimal"/>
      <w:lvlText w:val="%2"/>
      <w:lvlJc w:val="left"/>
      <w:pPr>
        <w:ind w:left="1352" w:hanging="567"/>
        <w:jc w:val="left"/>
      </w:pPr>
      <w:rPr>
        <w:rFonts w:hint="default" w:ascii="Arial" w:hAnsi="Arial" w:eastAsia="Arial" w:cs="Arial"/>
        <w:w w:val="99"/>
        <w:sz w:val="20"/>
        <w:szCs w:val="20"/>
        <w:lang w:val="en-US" w:eastAsia="en-US" w:bidi="en-US"/>
      </w:rPr>
    </w:lvl>
    <w:lvl w:ilvl="2">
      <w:start w:val="0"/>
      <w:numFmt w:val="bullet"/>
      <w:lvlText w:val="•"/>
      <w:lvlJc w:val="left"/>
      <w:pPr>
        <w:ind w:left="2354" w:hanging="567"/>
      </w:pPr>
      <w:rPr>
        <w:rFonts w:hint="default"/>
        <w:lang w:val="en-US" w:eastAsia="en-US" w:bidi="en-US"/>
      </w:rPr>
    </w:lvl>
    <w:lvl w:ilvl="3">
      <w:start w:val="0"/>
      <w:numFmt w:val="bullet"/>
      <w:lvlText w:val="•"/>
      <w:lvlJc w:val="left"/>
      <w:pPr>
        <w:ind w:left="3348" w:hanging="567"/>
      </w:pPr>
      <w:rPr>
        <w:rFonts w:hint="default"/>
        <w:lang w:val="en-US" w:eastAsia="en-US" w:bidi="en-US"/>
      </w:rPr>
    </w:lvl>
    <w:lvl w:ilvl="4">
      <w:start w:val="0"/>
      <w:numFmt w:val="bullet"/>
      <w:lvlText w:val="•"/>
      <w:lvlJc w:val="left"/>
      <w:pPr>
        <w:ind w:left="4342" w:hanging="567"/>
      </w:pPr>
      <w:rPr>
        <w:rFonts w:hint="default"/>
        <w:lang w:val="en-US" w:eastAsia="en-US" w:bidi="en-US"/>
      </w:rPr>
    </w:lvl>
    <w:lvl w:ilvl="5">
      <w:start w:val="0"/>
      <w:numFmt w:val="bullet"/>
      <w:lvlText w:val="•"/>
      <w:lvlJc w:val="left"/>
      <w:pPr>
        <w:ind w:left="5336" w:hanging="567"/>
      </w:pPr>
      <w:rPr>
        <w:rFonts w:hint="default"/>
        <w:lang w:val="en-US" w:eastAsia="en-US" w:bidi="en-US"/>
      </w:rPr>
    </w:lvl>
    <w:lvl w:ilvl="6">
      <w:start w:val="0"/>
      <w:numFmt w:val="bullet"/>
      <w:lvlText w:val="•"/>
      <w:lvlJc w:val="left"/>
      <w:pPr>
        <w:ind w:left="6330" w:hanging="567"/>
      </w:pPr>
      <w:rPr>
        <w:rFonts w:hint="default"/>
        <w:lang w:val="en-US" w:eastAsia="en-US" w:bidi="en-US"/>
      </w:rPr>
    </w:lvl>
    <w:lvl w:ilvl="7">
      <w:start w:val="0"/>
      <w:numFmt w:val="bullet"/>
      <w:lvlText w:val="•"/>
      <w:lvlJc w:val="left"/>
      <w:pPr>
        <w:ind w:left="7324" w:hanging="567"/>
      </w:pPr>
      <w:rPr>
        <w:rFonts w:hint="default"/>
        <w:lang w:val="en-US" w:eastAsia="en-US" w:bidi="en-US"/>
      </w:rPr>
    </w:lvl>
    <w:lvl w:ilvl="8">
      <w:start w:val="0"/>
      <w:numFmt w:val="bullet"/>
      <w:lvlText w:val="•"/>
      <w:lvlJc w:val="left"/>
      <w:pPr>
        <w:ind w:left="8318" w:hanging="567"/>
      </w:pPr>
      <w:rPr>
        <w:rFonts w:hint="default"/>
        <w:lang w:val="en-US" w:eastAsia="en-US" w:bidi="en-U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352"/>
    </w:pPr>
    <w:rPr>
      <w:rFonts w:ascii="Arial" w:hAnsi="Arial" w:eastAsia="Arial" w:cs="Arial"/>
      <w:sz w:val="20"/>
      <w:szCs w:val="20"/>
      <w:lang w:val="en-US" w:eastAsia="en-US" w:bidi="en-US"/>
    </w:rPr>
  </w:style>
  <w:style w:styleId="Heading1" w:type="paragraph">
    <w:name w:val="Heading 1"/>
    <w:basedOn w:val="Normal"/>
    <w:uiPriority w:val="1"/>
    <w:qFormat/>
    <w:pPr>
      <w:ind w:left="786"/>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spacing w:before="55"/>
      <w:ind w:left="1127" w:hanging="567"/>
    </w:pPr>
    <w:rPr>
      <w:rFonts w:ascii="Arial" w:hAnsi="Arial" w:eastAsia="Arial" w:cs="Arial"/>
      <w:lang w:val="en-US" w:eastAsia="en-US" w:bidi="en-US"/>
    </w:rPr>
  </w:style>
  <w:style w:styleId="TableParagraph" w:type="paragraph">
    <w:name w:val="Table Paragraph"/>
    <w:basedOn w:val="Normal"/>
    <w:uiPriority w:val="1"/>
    <w:qFormat/>
    <w:pPr>
      <w:ind w:left="5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CTCResponses@health.gov.za" TargetMode="External"/><Relationship Id="rId9" Type="http://schemas.openxmlformats.org/officeDocument/2006/relationships/hyperlink" Target="mailto:responses@sahpra.org.za" TargetMode="External"/><Relationship Id="rId10" Type="http://schemas.openxmlformats.org/officeDocument/2006/relationships/hyperlink" Target="mailto:ctcamendments@sahpra.org.za" TargetMode="External"/><Relationship Id="rId11" Type="http://schemas.openxmlformats.org/officeDocument/2006/relationships/hyperlink" Target="mailto:ctcinvestigators@sahpra.org.za" TargetMode="External"/><Relationship Id="rId12" Type="http://schemas.openxmlformats.org/officeDocument/2006/relationships/hyperlink" Target="mailto:ctcbeprotocols@sahpra.org.za" TargetMode="External"/><Relationship Id="rId13" Type="http://schemas.openxmlformats.org/officeDocument/2006/relationships/hyperlink" Target="mailto:ctcnotifications@sahpra.org.za" TargetMode="External"/><Relationship Id="rId14" Type="http://schemas.openxmlformats.org/officeDocument/2006/relationships/hyperlink" Target="mailto:ctcsaes@sahpra.org.za" TargetMode="External"/><Relationship Id="rId15" Type="http://schemas.openxmlformats.org/officeDocument/2006/relationships/hyperlink" Target="mailto:ctcresponses@sahpra.org.za"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tautee</dc:creator>
  <dcterms:created xsi:type="dcterms:W3CDTF">2020-01-31T08:05:46Z</dcterms:created>
  <dcterms:modified xsi:type="dcterms:W3CDTF">2020-01-31T08:05:46Z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Acrobat PDFMaker 15 for Word</vt:lpwstr>
  </property>
  <property fmtid="{D5CDD505-2E9C-101B-9397-08002B2CF9AE}" pid="4" name="LastSaved">
    <vt:filetime>2020-01-31T00:00:00Z</vt:filetime>
  </property>
</Properties>
</file>