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147" w:type="dxa"/>
        <w:tblBorders>
          <w:top w:val="single" w:sz="8" w:space="0" w:color="0074A0"/>
          <w:left w:val="single" w:sz="8" w:space="0" w:color="0074A0"/>
          <w:bottom w:val="single" w:sz="8" w:space="0" w:color="0074A0"/>
          <w:right w:val="single" w:sz="8" w:space="0" w:color="0074A0"/>
          <w:insideH w:val="single" w:sz="8" w:space="0" w:color="0074A0"/>
          <w:insideV w:val="single" w:sz="8" w:space="0" w:color="0074A0"/>
        </w:tblBorders>
        <w:tblLook w:val="04A0" w:firstRow="1" w:lastRow="0" w:firstColumn="1" w:lastColumn="0" w:noHBand="0" w:noVBand="1"/>
      </w:tblPr>
      <w:tblGrid>
        <w:gridCol w:w="9923"/>
      </w:tblGrid>
      <w:tr w:rsidR="007447C5" w14:paraId="6A9FE551" w14:textId="77777777" w:rsidTr="007447C5">
        <w:tc>
          <w:tcPr>
            <w:tcW w:w="9923" w:type="dxa"/>
          </w:tcPr>
          <w:p w14:paraId="72E45550" w14:textId="77777777" w:rsidR="007447C5" w:rsidRPr="009E524C" w:rsidRDefault="007447C5" w:rsidP="007447C5">
            <w:pPr>
              <w:spacing w:before="120"/>
              <w:jc w:val="center"/>
              <w:rPr>
                <w:rFonts w:cs="Arial"/>
                <w:b/>
                <w:bCs/>
              </w:rPr>
            </w:pPr>
            <w:r w:rsidRPr="009E524C">
              <w:rPr>
                <w:rFonts w:cs="Arial"/>
                <w:b/>
                <w:bCs/>
              </w:rPr>
              <w:t xml:space="preserve">SCREENING </w:t>
            </w:r>
            <w:r>
              <w:rPr>
                <w:rFonts w:cs="Arial"/>
                <w:b/>
                <w:bCs/>
              </w:rPr>
              <w:t>P</w:t>
            </w:r>
            <w:r w:rsidRPr="009E524C">
              <w:rPr>
                <w:rFonts w:cs="Arial"/>
                <w:b/>
                <w:bCs/>
              </w:rPr>
              <w:t xml:space="preserve">ROCESS </w:t>
            </w:r>
            <w:r>
              <w:rPr>
                <w:rFonts w:cs="Arial"/>
                <w:b/>
                <w:bCs/>
              </w:rPr>
              <w:t>I</w:t>
            </w:r>
            <w:r w:rsidRPr="009E524C">
              <w:rPr>
                <w:rFonts w:cs="Arial"/>
                <w:b/>
                <w:bCs/>
              </w:rPr>
              <w:t>NSTRUCTION:</w:t>
            </w:r>
          </w:p>
          <w:p w14:paraId="3CA9DFEA" w14:textId="77777777" w:rsidR="007447C5" w:rsidRDefault="007447C5" w:rsidP="007447C5">
            <w:pPr>
              <w:spacing w:before="120"/>
              <w:jc w:val="both"/>
              <w:rPr>
                <w:rFonts w:cs="Arial"/>
              </w:rPr>
            </w:pPr>
            <w:r w:rsidRPr="00480EC7">
              <w:rPr>
                <w:rFonts w:cs="Arial"/>
              </w:rPr>
              <w:t>Th</w:t>
            </w:r>
            <w:r>
              <w:rPr>
                <w:rFonts w:cs="Arial"/>
              </w:rPr>
              <w:t>is template</w:t>
            </w:r>
            <w:r w:rsidRPr="00480EC7">
              <w:rPr>
                <w:rFonts w:cs="Arial"/>
              </w:rPr>
              <w:t xml:space="preserve"> </w:t>
            </w:r>
            <w:r>
              <w:rPr>
                <w:rFonts w:cs="Arial"/>
              </w:rPr>
              <w:t xml:space="preserve">shall be </w:t>
            </w:r>
            <w:r w:rsidRPr="00480EC7">
              <w:rPr>
                <w:rFonts w:cs="Arial"/>
              </w:rPr>
              <w:t xml:space="preserve">used </w:t>
            </w:r>
            <w:r>
              <w:rPr>
                <w:rFonts w:cs="Arial"/>
              </w:rPr>
              <w:t>on receipt of</w:t>
            </w:r>
            <w:r w:rsidRPr="00480EC7">
              <w:rPr>
                <w:rFonts w:cs="Arial"/>
              </w:rPr>
              <w:t xml:space="preserve"> a</w:t>
            </w:r>
            <w:r>
              <w:rPr>
                <w:rFonts w:cs="Arial"/>
              </w:rPr>
              <w:t xml:space="preserve"> new human medicine</w:t>
            </w:r>
            <w:r w:rsidRPr="00480EC7">
              <w:rPr>
                <w:rFonts w:cs="Arial"/>
              </w:rPr>
              <w:t xml:space="preserve"> application </w:t>
            </w:r>
            <w:r>
              <w:rPr>
                <w:rFonts w:cs="Arial"/>
              </w:rPr>
              <w:t>for registration to verify that all the required information for evaluation has been provided to SAHPRA. It is also used</w:t>
            </w:r>
            <w:r w:rsidRPr="00426E28">
              <w:rPr>
                <w:rFonts w:cs="Arial"/>
              </w:rPr>
              <w:t xml:space="preserve"> for follow-up sequences</w:t>
            </w:r>
            <w:r>
              <w:rPr>
                <w:rFonts w:cs="Arial"/>
              </w:rPr>
              <w:t xml:space="preserve"> that may be required for the new registration</w:t>
            </w:r>
            <w:r w:rsidRPr="00426E28">
              <w:rPr>
                <w:rFonts w:cs="Arial"/>
              </w:rPr>
              <w:t>.</w:t>
            </w:r>
            <w:r>
              <w:rPr>
                <w:rFonts w:cs="Arial"/>
              </w:rPr>
              <w:t xml:space="preserve"> </w:t>
            </w:r>
          </w:p>
          <w:p w14:paraId="5BFFE59A" w14:textId="77777777" w:rsidR="007447C5" w:rsidRDefault="007447C5" w:rsidP="007447C5">
            <w:pPr>
              <w:spacing w:before="120"/>
              <w:jc w:val="both"/>
              <w:rPr>
                <w:rFonts w:cs="Arial"/>
              </w:rPr>
            </w:pPr>
            <w:r>
              <w:rPr>
                <w:rFonts w:cs="Arial"/>
              </w:rPr>
              <w:t xml:space="preserve">Verify if the applicant has completed all relevant fields on the received application form and ensured that all hyperlinks are included and tested for ease of navigation by the screener. </w:t>
            </w:r>
          </w:p>
          <w:p w14:paraId="03183DBC" w14:textId="77777777" w:rsidR="007447C5" w:rsidRDefault="007447C5" w:rsidP="007447C5">
            <w:pPr>
              <w:spacing w:before="120"/>
              <w:jc w:val="both"/>
              <w:rPr>
                <w:rFonts w:cs="Arial"/>
              </w:rPr>
            </w:pPr>
            <w:r>
              <w:rPr>
                <w:rFonts w:cs="Arial"/>
              </w:rPr>
              <w:t>For a new sequence related to a response to screening queries, complete the product information and the relevant changes with hyperlinks.</w:t>
            </w:r>
          </w:p>
          <w:p w14:paraId="54050147" w14:textId="77777777" w:rsidR="007447C5" w:rsidRDefault="007447C5" w:rsidP="007447C5">
            <w:pPr>
              <w:spacing w:before="120"/>
              <w:jc w:val="both"/>
              <w:rPr>
                <w:rFonts w:cs="Arial"/>
              </w:rPr>
            </w:pPr>
            <w:r>
              <w:rPr>
                <w:rFonts w:cs="Arial"/>
              </w:rPr>
              <w:t>Note that the greyed-out fields are not required for screening.</w:t>
            </w:r>
          </w:p>
          <w:p w14:paraId="73750078" w14:textId="5F0EF289" w:rsidR="007447C5" w:rsidRDefault="007447C5" w:rsidP="007447C5">
            <w:pPr>
              <w:spacing w:before="120"/>
              <w:rPr>
                <w:rFonts w:cs="Arial"/>
                <w:b/>
                <w:bCs/>
              </w:rPr>
            </w:pPr>
            <w:r>
              <w:rPr>
                <w:rFonts w:cs="Arial"/>
              </w:rPr>
              <w:t>C - Compulsory</w:t>
            </w:r>
          </w:p>
        </w:tc>
      </w:tr>
    </w:tbl>
    <w:p w14:paraId="6F2B72E6" w14:textId="2981C80D" w:rsidR="003100B0" w:rsidRPr="00426E28" w:rsidRDefault="003100B0" w:rsidP="003100B0">
      <w:pPr>
        <w:spacing w:before="120"/>
        <w:jc w:val="both"/>
        <w:rPr>
          <w:rFonts w:cs="Arial"/>
        </w:rPr>
      </w:pPr>
    </w:p>
    <w:tbl>
      <w:tblPr>
        <w:tblStyle w:val="TableGrid"/>
        <w:tblW w:w="5325" w:type="pct"/>
        <w:tblInd w:w="0" w:type="dxa"/>
        <w:tblLook w:val="04A0" w:firstRow="1" w:lastRow="0" w:firstColumn="1" w:lastColumn="0" w:noHBand="0" w:noVBand="1"/>
      </w:tblPr>
      <w:tblGrid>
        <w:gridCol w:w="3958"/>
        <w:gridCol w:w="5819"/>
      </w:tblGrid>
      <w:tr w:rsidR="000E0767" w14:paraId="57856A3E" w14:textId="77777777" w:rsidTr="007447C5">
        <w:tc>
          <w:tcPr>
            <w:tcW w:w="5000" w:type="pct"/>
            <w:gridSpan w:val="2"/>
            <w:shd w:val="clear" w:color="auto" w:fill="F2F2F2" w:themeFill="background1" w:themeFillShade="F2"/>
          </w:tcPr>
          <w:p w14:paraId="29E529E8" w14:textId="77777777" w:rsidR="000E0767" w:rsidRPr="002743EF" w:rsidRDefault="000E0767" w:rsidP="00A50CB8">
            <w:pPr>
              <w:spacing w:before="40" w:after="20"/>
              <w:rPr>
                <w:b/>
                <w:color w:val="C9C9C9"/>
              </w:rPr>
            </w:pPr>
            <w:r w:rsidRPr="002743EF">
              <w:rPr>
                <w:b/>
              </w:rPr>
              <w:t>Product information</w:t>
            </w:r>
          </w:p>
        </w:tc>
      </w:tr>
      <w:tr w:rsidR="000E0767" w14:paraId="19CDFFE4" w14:textId="77777777" w:rsidTr="007447C5">
        <w:tc>
          <w:tcPr>
            <w:tcW w:w="2024" w:type="pct"/>
          </w:tcPr>
          <w:p w14:paraId="3449B8DF" w14:textId="77777777" w:rsidR="000E0767" w:rsidRDefault="000E0767" w:rsidP="00A50CB8">
            <w:pPr>
              <w:spacing w:before="40" w:after="20"/>
              <w:rPr>
                <w:lang w:val="en-US"/>
              </w:rPr>
            </w:pPr>
            <w:r>
              <w:rPr>
                <w:lang w:val="en-US"/>
              </w:rPr>
              <w:t>Application ID</w:t>
            </w:r>
          </w:p>
        </w:tc>
        <w:tc>
          <w:tcPr>
            <w:tcW w:w="2976" w:type="pct"/>
          </w:tcPr>
          <w:p w14:paraId="0B460F84" w14:textId="77777777" w:rsidR="000E0767" w:rsidRDefault="000E0767" w:rsidP="00A50CB8">
            <w:pPr>
              <w:spacing w:before="40" w:after="20"/>
              <w:rPr>
                <w:color w:val="A6A6A6" w:themeColor="background1" w:themeShade="A6"/>
                <w:lang w:val="en-US"/>
              </w:rPr>
            </w:pPr>
          </w:p>
        </w:tc>
      </w:tr>
      <w:tr w:rsidR="000E0767" w14:paraId="6697D2FE" w14:textId="77777777" w:rsidTr="007447C5">
        <w:tc>
          <w:tcPr>
            <w:tcW w:w="2024" w:type="pct"/>
          </w:tcPr>
          <w:p w14:paraId="0EDE8581" w14:textId="77777777" w:rsidR="000E0767" w:rsidRDefault="000E0767" w:rsidP="00A50CB8">
            <w:pPr>
              <w:spacing w:before="40" w:after="20"/>
              <w:rPr>
                <w:lang w:val="en-US"/>
              </w:rPr>
            </w:pPr>
            <w:r>
              <w:rPr>
                <w:lang w:val="en-US"/>
              </w:rPr>
              <w:t>Applicant name</w:t>
            </w:r>
          </w:p>
        </w:tc>
        <w:tc>
          <w:tcPr>
            <w:tcW w:w="2976" w:type="pct"/>
          </w:tcPr>
          <w:p w14:paraId="09B457C5" w14:textId="77777777" w:rsidR="000E0767" w:rsidRDefault="000E0767" w:rsidP="00A50CB8">
            <w:pPr>
              <w:spacing w:before="40" w:after="20"/>
              <w:rPr>
                <w:lang w:val="en-US"/>
              </w:rPr>
            </w:pPr>
            <w:r>
              <w:rPr>
                <w:color w:val="A6A6A6" w:themeColor="background1" w:themeShade="A6"/>
                <w:lang w:val="en-US"/>
              </w:rPr>
              <w:t>{</w:t>
            </w:r>
            <w:r w:rsidRPr="00A635E0">
              <w:rPr>
                <w:color w:val="A6A6A6" w:themeColor="background1" w:themeShade="A6"/>
                <w:lang w:val="en-US"/>
              </w:rPr>
              <w:t>Licensed Name</w:t>
            </w:r>
            <w:r>
              <w:rPr>
                <w:color w:val="A6A6A6" w:themeColor="background1" w:themeShade="A6"/>
                <w:lang w:val="en-US"/>
              </w:rPr>
              <w:t>}</w:t>
            </w:r>
          </w:p>
        </w:tc>
      </w:tr>
      <w:tr w:rsidR="000E0767" w14:paraId="0FB194FB" w14:textId="77777777" w:rsidTr="007447C5">
        <w:tc>
          <w:tcPr>
            <w:tcW w:w="2024" w:type="pct"/>
          </w:tcPr>
          <w:p w14:paraId="69863D7A" w14:textId="77777777" w:rsidR="000E0767" w:rsidRDefault="000E0767" w:rsidP="00A50CB8">
            <w:pPr>
              <w:spacing w:before="40" w:after="20"/>
              <w:rPr>
                <w:lang w:val="en-US"/>
              </w:rPr>
            </w:pPr>
            <w:r>
              <w:rPr>
                <w:lang w:val="en-US"/>
              </w:rPr>
              <w:t>Master product application number/s</w:t>
            </w:r>
          </w:p>
        </w:tc>
        <w:tc>
          <w:tcPr>
            <w:tcW w:w="2976" w:type="pct"/>
          </w:tcPr>
          <w:p w14:paraId="5DF15E0A" w14:textId="77777777" w:rsidR="000E0767" w:rsidRDefault="000E0767" w:rsidP="00A50CB8">
            <w:pPr>
              <w:spacing w:before="40" w:after="20"/>
              <w:rPr>
                <w:lang w:val="en-US"/>
              </w:rPr>
            </w:pPr>
          </w:p>
        </w:tc>
      </w:tr>
      <w:tr w:rsidR="000E0767" w14:paraId="3F842B28" w14:textId="77777777" w:rsidTr="007447C5">
        <w:tc>
          <w:tcPr>
            <w:tcW w:w="2024" w:type="pct"/>
          </w:tcPr>
          <w:p w14:paraId="2AAD1184" w14:textId="77777777" w:rsidR="000E0767" w:rsidRDefault="000E0767" w:rsidP="00A50CB8">
            <w:pPr>
              <w:spacing w:before="40" w:after="20"/>
              <w:rPr>
                <w:lang w:val="en-US"/>
              </w:rPr>
            </w:pPr>
            <w:r>
              <w:rPr>
                <w:lang w:val="en-US"/>
              </w:rPr>
              <w:t>Duplicate product application number/s</w:t>
            </w:r>
          </w:p>
        </w:tc>
        <w:tc>
          <w:tcPr>
            <w:tcW w:w="2976" w:type="pct"/>
          </w:tcPr>
          <w:p w14:paraId="4C85AE7F" w14:textId="77777777" w:rsidR="000E0767" w:rsidRDefault="000E0767" w:rsidP="00A50CB8">
            <w:pPr>
              <w:spacing w:before="40" w:after="20"/>
              <w:rPr>
                <w:lang w:val="en-US"/>
              </w:rPr>
            </w:pPr>
          </w:p>
        </w:tc>
      </w:tr>
      <w:tr w:rsidR="000E0767" w14:paraId="0DDB3765" w14:textId="77777777" w:rsidTr="007447C5">
        <w:tc>
          <w:tcPr>
            <w:tcW w:w="2024" w:type="pct"/>
          </w:tcPr>
          <w:p w14:paraId="4C788262" w14:textId="77777777" w:rsidR="000E0767" w:rsidRDefault="000E0767" w:rsidP="00A50CB8">
            <w:pPr>
              <w:spacing w:before="40" w:after="20"/>
              <w:rPr>
                <w:lang w:val="en-US"/>
              </w:rPr>
            </w:pPr>
            <w:r>
              <w:rPr>
                <w:lang w:val="en-US"/>
              </w:rPr>
              <w:t>Sequence number</w:t>
            </w:r>
          </w:p>
        </w:tc>
        <w:tc>
          <w:tcPr>
            <w:tcW w:w="2976" w:type="pct"/>
          </w:tcPr>
          <w:p w14:paraId="462ED62C" w14:textId="77777777" w:rsidR="000E0767" w:rsidRDefault="000E0767" w:rsidP="00A50CB8">
            <w:pPr>
              <w:spacing w:before="40" w:after="20"/>
              <w:rPr>
                <w:lang w:val="en-US"/>
              </w:rPr>
            </w:pPr>
          </w:p>
        </w:tc>
      </w:tr>
      <w:tr w:rsidR="000E0767" w14:paraId="74D6A733" w14:textId="77777777" w:rsidTr="007447C5">
        <w:tc>
          <w:tcPr>
            <w:tcW w:w="2024" w:type="pct"/>
          </w:tcPr>
          <w:p w14:paraId="2DE8D644" w14:textId="77777777" w:rsidR="000E0767" w:rsidRDefault="000E0767" w:rsidP="00A50CB8">
            <w:pPr>
              <w:spacing w:before="40" w:after="20"/>
              <w:rPr>
                <w:lang w:val="en-US"/>
              </w:rPr>
            </w:pPr>
            <w:r>
              <w:rPr>
                <w:lang w:val="en-US"/>
              </w:rPr>
              <w:t>Master product proprietary name/s</w:t>
            </w:r>
          </w:p>
        </w:tc>
        <w:tc>
          <w:tcPr>
            <w:tcW w:w="2976" w:type="pct"/>
          </w:tcPr>
          <w:p w14:paraId="5870A77F" w14:textId="77777777" w:rsidR="000E0767" w:rsidRDefault="000E0767" w:rsidP="00A50CB8">
            <w:pPr>
              <w:spacing w:before="40" w:after="20"/>
              <w:rPr>
                <w:lang w:val="en-US"/>
              </w:rPr>
            </w:pPr>
          </w:p>
        </w:tc>
      </w:tr>
      <w:tr w:rsidR="000E0767" w14:paraId="28E4F374" w14:textId="77777777" w:rsidTr="007447C5">
        <w:tc>
          <w:tcPr>
            <w:tcW w:w="2024" w:type="pct"/>
          </w:tcPr>
          <w:p w14:paraId="69D9373A" w14:textId="77777777" w:rsidR="000E0767" w:rsidRDefault="000E0767" w:rsidP="00A50CB8">
            <w:pPr>
              <w:spacing w:before="40" w:after="20"/>
              <w:rPr>
                <w:lang w:val="en-US"/>
              </w:rPr>
            </w:pPr>
            <w:r>
              <w:rPr>
                <w:lang w:val="en-US"/>
              </w:rPr>
              <w:t xml:space="preserve">Duplicate product proprietary name/s </w:t>
            </w:r>
          </w:p>
        </w:tc>
        <w:tc>
          <w:tcPr>
            <w:tcW w:w="2976" w:type="pct"/>
          </w:tcPr>
          <w:p w14:paraId="4D2894E5" w14:textId="77777777" w:rsidR="000E0767" w:rsidRPr="006646A0" w:rsidRDefault="000E0767" w:rsidP="00A50CB8">
            <w:pPr>
              <w:spacing w:before="40" w:after="20"/>
              <w:rPr>
                <w:i/>
                <w:color w:val="C9C9C9"/>
              </w:rPr>
            </w:pPr>
          </w:p>
        </w:tc>
      </w:tr>
      <w:tr w:rsidR="000E0767" w14:paraId="2392A2B9" w14:textId="77777777" w:rsidTr="007447C5">
        <w:tc>
          <w:tcPr>
            <w:tcW w:w="2024" w:type="pct"/>
          </w:tcPr>
          <w:p w14:paraId="725C6FF2" w14:textId="77777777" w:rsidR="000E0767" w:rsidRDefault="000E0767" w:rsidP="00A50CB8">
            <w:pPr>
              <w:spacing w:before="40" w:after="20"/>
              <w:rPr>
                <w:lang w:val="en-US"/>
              </w:rPr>
            </w:pPr>
            <w:r>
              <w:rPr>
                <w:lang w:val="en-US"/>
              </w:rPr>
              <w:t>Product strength(s)</w:t>
            </w:r>
          </w:p>
        </w:tc>
        <w:tc>
          <w:tcPr>
            <w:tcW w:w="2976" w:type="pct"/>
          </w:tcPr>
          <w:p w14:paraId="5F3F89B4" w14:textId="77777777" w:rsidR="000E0767" w:rsidRPr="006646A0" w:rsidRDefault="000E0767" w:rsidP="00A50CB8">
            <w:pPr>
              <w:spacing w:before="40" w:after="20"/>
              <w:rPr>
                <w:i/>
                <w:color w:val="C9C9C9"/>
              </w:rPr>
            </w:pPr>
          </w:p>
        </w:tc>
      </w:tr>
      <w:tr w:rsidR="000E0767" w14:paraId="19552924" w14:textId="77777777" w:rsidTr="007447C5">
        <w:tc>
          <w:tcPr>
            <w:tcW w:w="2024" w:type="pct"/>
          </w:tcPr>
          <w:p w14:paraId="4B794F00" w14:textId="77777777" w:rsidR="000E0767" w:rsidRDefault="000E0767" w:rsidP="00A50CB8">
            <w:pPr>
              <w:spacing w:before="40" w:after="20"/>
              <w:rPr>
                <w:lang w:val="en-US"/>
              </w:rPr>
            </w:pPr>
            <w:r>
              <w:rPr>
                <w:lang w:val="en-US"/>
              </w:rPr>
              <w:t>Dosage form</w:t>
            </w:r>
          </w:p>
        </w:tc>
        <w:tc>
          <w:tcPr>
            <w:tcW w:w="2976" w:type="pct"/>
          </w:tcPr>
          <w:p w14:paraId="07D88AE5" w14:textId="77777777" w:rsidR="000E0767" w:rsidRDefault="000E0767" w:rsidP="00A50CB8">
            <w:pPr>
              <w:spacing w:before="40" w:after="20"/>
              <w:rPr>
                <w:lang w:val="en-US"/>
              </w:rPr>
            </w:pPr>
          </w:p>
        </w:tc>
      </w:tr>
      <w:tr w:rsidR="000E0767" w14:paraId="2AD3EBC8" w14:textId="77777777" w:rsidTr="007447C5">
        <w:tc>
          <w:tcPr>
            <w:tcW w:w="2024" w:type="pct"/>
          </w:tcPr>
          <w:p w14:paraId="73181B86" w14:textId="77777777" w:rsidR="000E0767" w:rsidRDefault="000E0767" w:rsidP="00A50CB8">
            <w:pPr>
              <w:spacing w:before="40" w:after="20"/>
              <w:rPr>
                <w:lang w:val="en-US"/>
              </w:rPr>
            </w:pPr>
            <w:r>
              <w:rPr>
                <w:lang w:val="en-US"/>
              </w:rPr>
              <w:t>API(s)</w:t>
            </w:r>
          </w:p>
        </w:tc>
        <w:tc>
          <w:tcPr>
            <w:tcW w:w="2976" w:type="pct"/>
          </w:tcPr>
          <w:p w14:paraId="7EE4CE86" w14:textId="77777777" w:rsidR="000E0767" w:rsidRDefault="000E0767" w:rsidP="00A50CB8">
            <w:pPr>
              <w:spacing w:before="40" w:after="20"/>
              <w:rPr>
                <w:lang w:val="en-US"/>
              </w:rPr>
            </w:pPr>
          </w:p>
        </w:tc>
      </w:tr>
      <w:tr w:rsidR="000E0767" w14:paraId="01F18E58" w14:textId="77777777" w:rsidTr="007447C5">
        <w:tc>
          <w:tcPr>
            <w:tcW w:w="2024" w:type="pct"/>
          </w:tcPr>
          <w:p w14:paraId="1F09304C" w14:textId="77777777" w:rsidR="000E0767" w:rsidRPr="003F05C8" w:rsidRDefault="000E0767" w:rsidP="00A50CB8">
            <w:pPr>
              <w:spacing w:before="40" w:after="20"/>
              <w:rPr>
                <w:color w:val="000000" w:themeColor="text1"/>
                <w:lang w:val="en-US"/>
              </w:rPr>
            </w:pPr>
            <w:r w:rsidRPr="003F05C8">
              <w:rPr>
                <w:color w:val="000000" w:themeColor="text1"/>
              </w:rPr>
              <w:t>API Manufacturer</w:t>
            </w:r>
            <w:r>
              <w:rPr>
                <w:color w:val="000000" w:themeColor="text1"/>
              </w:rPr>
              <w:t>(</w:t>
            </w:r>
            <w:r w:rsidRPr="003F05C8">
              <w:rPr>
                <w:color w:val="000000" w:themeColor="text1"/>
              </w:rPr>
              <w:t>s</w:t>
            </w:r>
            <w:r>
              <w:rPr>
                <w:color w:val="000000" w:themeColor="text1"/>
              </w:rPr>
              <w:t>) -</w:t>
            </w:r>
            <w:r w:rsidRPr="003F05C8">
              <w:rPr>
                <w:color w:val="000000" w:themeColor="text1"/>
              </w:rPr>
              <w:t xml:space="preserve"> Name</w:t>
            </w:r>
            <w:r>
              <w:rPr>
                <w:color w:val="000000" w:themeColor="text1"/>
              </w:rPr>
              <w:t>(s)</w:t>
            </w:r>
            <w:r w:rsidRPr="003F05C8">
              <w:rPr>
                <w:color w:val="000000" w:themeColor="text1"/>
              </w:rPr>
              <w:t xml:space="preserve"> and Address</w:t>
            </w:r>
            <w:r>
              <w:rPr>
                <w:color w:val="000000" w:themeColor="text1"/>
              </w:rPr>
              <w:t>(s</w:t>
            </w:r>
            <w:r w:rsidRPr="003F05C8">
              <w:rPr>
                <w:color w:val="000000" w:themeColor="text1"/>
              </w:rPr>
              <w:t>)</w:t>
            </w:r>
          </w:p>
        </w:tc>
        <w:tc>
          <w:tcPr>
            <w:tcW w:w="2976" w:type="pct"/>
          </w:tcPr>
          <w:p w14:paraId="3E8EA8E1" w14:textId="77777777" w:rsidR="000E0767" w:rsidRDefault="000E0767" w:rsidP="00A50CB8">
            <w:pPr>
              <w:spacing w:before="40" w:after="20"/>
              <w:rPr>
                <w:lang w:val="en-US"/>
              </w:rPr>
            </w:pPr>
          </w:p>
        </w:tc>
      </w:tr>
      <w:tr w:rsidR="000E0767" w14:paraId="3625F414" w14:textId="77777777" w:rsidTr="007447C5">
        <w:tc>
          <w:tcPr>
            <w:tcW w:w="2024" w:type="pct"/>
          </w:tcPr>
          <w:p w14:paraId="2AEE67D7" w14:textId="77777777" w:rsidR="000E0767" w:rsidRPr="003F05C8" w:rsidRDefault="000E0767" w:rsidP="00A50CB8">
            <w:pPr>
              <w:spacing w:before="40" w:after="20"/>
              <w:rPr>
                <w:color w:val="000000" w:themeColor="text1"/>
                <w:lang w:val="en-US"/>
              </w:rPr>
            </w:pPr>
            <w:r w:rsidRPr="003F05C8">
              <w:rPr>
                <w:color w:val="000000" w:themeColor="text1"/>
              </w:rPr>
              <w:t>DMF No./CEP No./APIMF No.</w:t>
            </w:r>
          </w:p>
        </w:tc>
        <w:tc>
          <w:tcPr>
            <w:tcW w:w="2976" w:type="pct"/>
          </w:tcPr>
          <w:p w14:paraId="17125A7C" w14:textId="77777777" w:rsidR="000E0767" w:rsidRDefault="000E0767" w:rsidP="00A50CB8">
            <w:pPr>
              <w:spacing w:before="40" w:after="20"/>
              <w:rPr>
                <w:lang w:val="en-US"/>
              </w:rPr>
            </w:pPr>
          </w:p>
        </w:tc>
      </w:tr>
      <w:tr w:rsidR="000E0767" w14:paraId="3972DEC8" w14:textId="77777777" w:rsidTr="007447C5">
        <w:tc>
          <w:tcPr>
            <w:tcW w:w="2024" w:type="pct"/>
          </w:tcPr>
          <w:p w14:paraId="69118379" w14:textId="77777777" w:rsidR="000E0767" w:rsidRPr="003F05C8" w:rsidRDefault="000E0767" w:rsidP="00A50CB8">
            <w:pPr>
              <w:spacing w:before="40" w:after="20"/>
              <w:rPr>
                <w:color w:val="000000" w:themeColor="text1"/>
                <w:lang w:val="en-US"/>
              </w:rPr>
            </w:pPr>
            <w:r w:rsidRPr="003F05C8">
              <w:rPr>
                <w:color w:val="000000" w:themeColor="text1"/>
              </w:rPr>
              <w:t>FPP Manufacturer</w:t>
            </w:r>
            <w:r>
              <w:rPr>
                <w:color w:val="000000" w:themeColor="text1"/>
              </w:rPr>
              <w:t>(s)</w:t>
            </w:r>
            <w:r w:rsidRPr="003F05C8">
              <w:rPr>
                <w:color w:val="000000" w:themeColor="text1"/>
              </w:rPr>
              <w:t xml:space="preserve"> </w:t>
            </w:r>
            <w:r>
              <w:rPr>
                <w:color w:val="000000" w:themeColor="text1"/>
              </w:rPr>
              <w:t xml:space="preserve">- </w:t>
            </w:r>
            <w:r w:rsidRPr="003F05C8">
              <w:rPr>
                <w:color w:val="000000" w:themeColor="text1"/>
              </w:rPr>
              <w:t>Name</w:t>
            </w:r>
            <w:r>
              <w:rPr>
                <w:color w:val="000000" w:themeColor="text1"/>
              </w:rPr>
              <w:t>(s)</w:t>
            </w:r>
            <w:r w:rsidRPr="003F05C8">
              <w:rPr>
                <w:color w:val="000000" w:themeColor="text1"/>
              </w:rPr>
              <w:t xml:space="preserve"> and Address</w:t>
            </w:r>
            <w:r>
              <w:rPr>
                <w:color w:val="000000" w:themeColor="text1"/>
              </w:rPr>
              <w:t>(s)</w:t>
            </w:r>
          </w:p>
        </w:tc>
        <w:tc>
          <w:tcPr>
            <w:tcW w:w="2976" w:type="pct"/>
          </w:tcPr>
          <w:p w14:paraId="5FED9B7C" w14:textId="77777777" w:rsidR="000E0767" w:rsidRDefault="000E0767" w:rsidP="00A50CB8">
            <w:pPr>
              <w:spacing w:before="40" w:after="20"/>
              <w:rPr>
                <w:lang w:val="en-US"/>
              </w:rPr>
            </w:pPr>
          </w:p>
        </w:tc>
      </w:tr>
      <w:tr w:rsidR="000E0767" w14:paraId="67BAD20C" w14:textId="77777777" w:rsidTr="007447C5">
        <w:tc>
          <w:tcPr>
            <w:tcW w:w="2024" w:type="pct"/>
          </w:tcPr>
          <w:p w14:paraId="06D9665E" w14:textId="77777777" w:rsidR="000E0767" w:rsidRPr="003F05C8" w:rsidRDefault="000E0767" w:rsidP="00A50CB8">
            <w:pPr>
              <w:spacing w:before="40" w:after="20"/>
              <w:rPr>
                <w:color w:val="000000" w:themeColor="text1"/>
                <w:lang w:val="en-US"/>
              </w:rPr>
            </w:pPr>
            <w:r w:rsidRPr="003F05C8">
              <w:rPr>
                <w:color w:val="000000" w:themeColor="text1"/>
              </w:rPr>
              <w:t>Pharmacological classification and ATC area</w:t>
            </w:r>
          </w:p>
        </w:tc>
        <w:tc>
          <w:tcPr>
            <w:tcW w:w="2976" w:type="pct"/>
          </w:tcPr>
          <w:p w14:paraId="5D38D11B" w14:textId="77777777" w:rsidR="000E0767" w:rsidRDefault="000E0767" w:rsidP="00A50CB8">
            <w:pPr>
              <w:spacing w:before="40" w:after="20"/>
              <w:rPr>
                <w:lang w:val="en-US"/>
              </w:rPr>
            </w:pPr>
          </w:p>
        </w:tc>
      </w:tr>
      <w:tr w:rsidR="000E0767" w14:paraId="1DD48739" w14:textId="77777777" w:rsidTr="007447C5">
        <w:tc>
          <w:tcPr>
            <w:tcW w:w="2024" w:type="pct"/>
          </w:tcPr>
          <w:p w14:paraId="0518FD04" w14:textId="3F5B4EA0" w:rsidR="000E0767" w:rsidRPr="003F05C8" w:rsidRDefault="000E0767" w:rsidP="00A50CB8">
            <w:pPr>
              <w:spacing w:before="40" w:after="20"/>
              <w:rPr>
                <w:color w:val="000000" w:themeColor="text1"/>
                <w:lang w:val="en-US"/>
              </w:rPr>
            </w:pPr>
            <w:r w:rsidRPr="003F05C8">
              <w:rPr>
                <w:color w:val="000000" w:themeColor="text1"/>
              </w:rPr>
              <w:t>BE Report</w:t>
            </w:r>
            <w:r>
              <w:rPr>
                <w:color w:val="000000" w:themeColor="text1"/>
              </w:rPr>
              <w:t>/</w:t>
            </w:r>
            <w:r w:rsidR="00F94B02">
              <w:rPr>
                <w:color w:val="000000" w:themeColor="text1"/>
              </w:rPr>
              <w:t xml:space="preserve"> </w:t>
            </w:r>
            <w:r>
              <w:rPr>
                <w:color w:val="000000" w:themeColor="text1"/>
              </w:rPr>
              <w:t>Study</w:t>
            </w:r>
            <w:r w:rsidRPr="003F05C8">
              <w:rPr>
                <w:color w:val="000000" w:themeColor="text1"/>
              </w:rPr>
              <w:t xml:space="preserve"> No.</w:t>
            </w:r>
          </w:p>
        </w:tc>
        <w:tc>
          <w:tcPr>
            <w:tcW w:w="2976" w:type="pct"/>
          </w:tcPr>
          <w:p w14:paraId="2AAF3016" w14:textId="77777777" w:rsidR="000E0767" w:rsidRDefault="000E0767" w:rsidP="00A50CB8">
            <w:pPr>
              <w:spacing w:before="40" w:after="20"/>
              <w:rPr>
                <w:lang w:val="en-US"/>
              </w:rPr>
            </w:pPr>
          </w:p>
        </w:tc>
      </w:tr>
      <w:tr w:rsidR="000E0767" w14:paraId="77D0795E" w14:textId="77777777" w:rsidTr="007447C5">
        <w:tc>
          <w:tcPr>
            <w:tcW w:w="2024" w:type="pct"/>
          </w:tcPr>
          <w:p w14:paraId="7D545744" w14:textId="77777777" w:rsidR="000E0767" w:rsidRPr="003F05C8" w:rsidRDefault="000E0767" w:rsidP="00A50CB8">
            <w:pPr>
              <w:spacing w:before="40" w:after="20"/>
              <w:rPr>
                <w:color w:val="000000" w:themeColor="text1"/>
                <w:lang w:val="en-US"/>
              </w:rPr>
            </w:pPr>
            <w:r>
              <w:rPr>
                <w:color w:val="000000" w:themeColor="text1"/>
              </w:rPr>
              <w:t>Contract Research Organisation (</w:t>
            </w:r>
            <w:r w:rsidRPr="003F05C8">
              <w:rPr>
                <w:color w:val="000000" w:themeColor="text1"/>
              </w:rPr>
              <w:t>CRO</w:t>
            </w:r>
            <w:r>
              <w:rPr>
                <w:color w:val="000000" w:themeColor="text1"/>
              </w:rPr>
              <w:t>)</w:t>
            </w:r>
          </w:p>
        </w:tc>
        <w:tc>
          <w:tcPr>
            <w:tcW w:w="2976" w:type="pct"/>
          </w:tcPr>
          <w:p w14:paraId="27A4C96F" w14:textId="77777777" w:rsidR="000E0767" w:rsidRDefault="000E0767" w:rsidP="00A50CB8">
            <w:pPr>
              <w:spacing w:before="40" w:after="20"/>
              <w:rPr>
                <w:lang w:val="en-US"/>
              </w:rPr>
            </w:pPr>
          </w:p>
        </w:tc>
      </w:tr>
      <w:tr w:rsidR="000E0767" w14:paraId="28CBBC13" w14:textId="77777777" w:rsidTr="007447C5">
        <w:tc>
          <w:tcPr>
            <w:tcW w:w="2024" w:type="pct"/>
          </w:tcPr>
          <w:p w14:paraId="13CD0762" w14:textId="77777777" w:rsidR="000E0767" w:rsidRDefault="000E0767" w:rsidP="00A50CB8">
            <w:pPr>
              <w:spacing w:before="40" w:after="20"/>
              <w:rPr>
                <w:lang w:val="en-US"/>
              </w:rPr>
            </w:pPr>
            <w:r>
              <w:rPr>
                <w:lang w:val="en-US"/>
              </w:rPr>
              <w:t>Date of letter of application (1.0.1)</w:t>
            </w:r>
          </w:p>
        </w:tc>
        <w:tc>
          <w:tcPr>
            <w:tcW w:w="2976" w:type="pct"/>
          </w:tcPr>
          <w:p w14:paraId="3BA0F45F" w14:textId="77777777" w:rsidR="000E0767" w:rsidRDefault="000E0767" w:rsidP="00A50CB8">
            <w:pPr>
              <w:spacing w:before="40" w:after="20"/>
              <w:rPr>
                <w:lang w:val="en-US"/>
              </w:rPr>
            </w:pPr>
          </w:p>
        </w:tc>
      </w:tr>
    </w:tbl>
    <w:p w14:paraId="3F496132" w14:textId="2FB01C15" w:rsidR="003316D8" w:rsidRDefault="003316D8" w:rsidP="003316D8">
      <w:pPr>
        <w:tabs>
          <w:tab w:val="left" w:pos="2367"/>
        </w:tabs>
      </w:pPr>
    </w:p>
    <w:p w14:paraId="0BD1EC31" w14:textId="77777777" w:rsidR="00324353" w:rsidRDefault="00324353" w:rsidP="003316D8">
      <w:pPr>
        <w:tabs>
          <w:tab w:val="left" w:pos="2367"/>
        </w:tabs>
      </w:pPr>
    </w:p>
    <w:p w14:paraId="41018C9F" w14:textId="77777777" w:rsidR="00324353" w:rsidRDefault="00324353" w:rsidP="003316D8">
      <w:pPr>
        <w:tabs>
          <w:tab w:val="left" w:pos="2367"/>
        </w:tabs>
      </w:pPr>
    </w:p>
    <w:tbl>
      <w:tblPr>
        <w:tblStyle w:val="TableGrid"/>
        <w:tblW w:w="5265" w:type="pct"/>
        <w:tblInd w:w="0" w:type="dxa"/>
        <w:tblLayout w:type="fixed"/>
        <w:tblLook w:val="04A0" w:firstRow="1" w:lastRow="0" w:firstColumn="1" w:lastColumn="0" w:noHBand="0" w:noVBand="1"/>
      </w:tblPr>
      <w:tblGrid>
        <w:gridCol w:w="1685"/>
        <w:gridCol w:w="344"/>
        <w:gridCol w:w="1011"/>
        <w:gridCol w:w="549"/>
        <w:gridCol w:w="367"/>
        <w:gridCol w:w="1620"/>
        <w:gridCol w:w="402"/>
        <w:gridCol w:w="1506"/>
        <w:gridCol w:w="449"/>
        <w:gridCol w:w="1734"/>
      </w:tblGrid>
      <w:tr w:rsidR="00324353" w:rsidRPr="00FF1754" w14:paraId="11E83E1C" w14:textId="77777777" w:rsidTr="00BB2BB9">
        <w:tc>
          <w:tcPr>
            <w:tcW w:w="4103" w:type="pct"/>
            <w:gridSpan w:val="9"/>
            <w:tcBorders>
              <w:right w:val="nil"/>
            </w:tcBorders>
            <w:shd w:val="clear" w:color="auto" w:fill="F2F2F2" w:themeFill="background1" w:themeFillShade="F2"/>
          </w:tcPr>
          <w:p w14:paraId="04BC6189" w14:textId="77777777" w:rsidR="00324353" w:rsidRPr="00FF1754" w:rsidRDefault="00324353" w:rsidP="00A50CB8">
            <w:pPr>
              <w:spacing w:before="120" w:after="120"/>
              <w:rPr>
                <w:b/>
                <w:iCs/>
              </w:rPr>
            </w:pPr>
            <w:r w:rsidRPr="00FF1754">
              <w:rPr>
                <w:b/>
                <w:iCs/>
              </w:rPr>
              <w:t xml:space="preserve">Proposed PEM evaluation pathway </w:t>
            </w:r>
          </w:p>
        </w:tc>
        <w:tc>
          <w:tcPr>
            <w:tcW w:w="897" w:type="pct"/>
            <w:tcBorders>
              <w:left w:val="nil"/>
            </w:tcBorders>
            <w:shd w:val="clear" w:color="auto" w:fill="F2F2F2" w:themeFill="background1" w:themeFillShade="F2"/>
          </w:tcPr>
          <w:p w14:paraId="49F688BB" w14:textId="77777777" w:rsidR="00324353" w:rsidRPr="00FF1754" w:rsidRDefault="00324353" w:rsidP="00A50CB8">
            <w:pPr>
              <w:spacing w:before="120" w:after="120"/>
              <w:rPr>
                <w:b/>
                <w:i/>
                <w:iCs/>
              </w:rPr>
            </w:pPr>
          </w:p>
        </w:tc>
      </w:tr>
      <w:tr w:rsidR="00324353" w:rsidRPr="00FF1754" w14:paraId="28865912" w14:textId="77777777" w:rsidTr="00BB2BB9">
        <w:trPr>
          <w:trHeight w:val="566"/>
        </w:trPr>
        <w:tc>
          <w:tcPr>
            <w:tcW w:w="871" w:type="pct"/>
          </w:tcPr>
          <w:p w14:paraId="15A3794A" w14:textId="77777777" w:rsidR="00324353" w:rsidRPr="00FF1754" w:rsidRDefault="00324353" w:rsidP="00A50CB8">
            <w:pPr>
              <w:spacing w:before="120" w:after="120"/>
              <w:rPr>
                <w:iCs/>
                <w:lang w:val="en-US"/>
              </w:rPr>
            </w:pPr>
            <w:r w:rsidRPr="00FF1754">
              <w:rPr>
                <w:iCs/>
                <w:lang w:val="en-US"/>
              </w:rPr>
              <w:t>Full review</w:t>
            </w:r>
          </w:p>
        </w:tc>
        <w:tc>
          <w:tcPr>
            <w:tcW w:w="178" w:type="pct"/>
          </w:tcPr>
          <w:p w14:paraId="3B70B971" w14:textId="77777777" w:rsidR="00324353" w:rsidRPr="00FF1754" w:rsidRDefault="00324353" w:rsidP="00A50CB8">
            <w:pPr>
              <w:spacing w:before="120" w:after="120"/>
              <w:rPr>
                <w:iCs/>
                <w:lang w:val="en-US"/>
              </w:rPr>
            </w:pPr>
          </w:p>
        </w:tc>
        <w:tc>
          <w:tcPr>
            <w:tcW w:w="807" w:type="pct"/>
            <w:gridSpan w:val="2"/>
          </w:tcPr>
          <w:p w14:paraId="6E86E84F" w14:textId="77777777" w:rsidR="00324353" w:rsidRPr="00FF1754" w:rsidRDefault="00324353" w:rsidP="00A50CB8">
            <w:pPr>
              <w:spacing w:before="120" w:after="120"/>
              <w:rPr>
                <w:iCs/>
                <w:lang w:val="en-US"/>
              </w:rPr>
            </w:pPr>
            <w:r w:rsidRPr="00FF1754">
              <w:rPr>
                <w:iCs/>
                <w:lang w:val="en-US"/>
              </w:rPr>
              <w:t>Abridged review</w:t>
            </w:r>
          </w:p>
        </w:tc>
        <w:tc>
          <w:tcPr>
            <w:tcW w:w="190" w:type="pct"/>
          </w:tcPr>
          <w:p w14:paraId="488B0ABF" w14:textId="77777777" w:rsidR="00324353" w:rsidRPr="00FF1754" w:rsidRDefault="00324353" w:rsidP="00A50CB8">
            <w:pPr>
              <w:spacing w:before="120" w:after="120"/>
              <w:rPr>
                <w:i/>
                <w:iCs/>
                <w:lang w:val="en-US"/>
              </w:rPr>
            </w:pPr>
          </w:p>
        </w:tc>
        <w:tc>
          <w:tcPr>
            <w:tcW w:w="838" w:type="pct"/>
          </w:tcPr>
          <w:p w14:paraId="19281888" w14:textId="77777777" w:rsidR="00324353" w:rsidRPr="00FF1754" w:rsidRDefault="00324353" w:rsidP="00A50CB8">
            <w:pPr>
              <w:spacing w:before="120" w:after="120"/>
              <w:rPr>
                <w:iCs/>
                <w:lang w:val="en-US"/>
              </w:rPr>
            </w:pPr>
            <w:r w:rsidRPr="00FF1754">
              <w:rPr>
                <w:iCs/>
                <w:lang w:val="en-US"/>
              </w:rPr>
              <w:t>Verified review</w:t>
            </w:r>
          </w:p>
        </w:tc>
        <w:tc>
          <w:tcPr>
            <w:tcW w:w="208" w:type="pct"/>
          </w:tcPr>
          <w:p w14:paraId="3241D666" w14:textId="77777777" w:rsidR="00324353" w:rsidRPr="00FF1754" w:rsidRDefault="00324353" w:rsidP="00A50CB8">
            <w:pPr>
              <w:spacing w:before="120" w:after="120"/>
              <w:rPr>
                <w:i/>
                <w:iCs/>
                <w:lang w:val="en-US"/>
              </w:rPr>
            </w:pPr>
          </w:p>
        </w:tc>
        <w:tc>
          <w:tcPr>
            <w:tcW w:w="779" w:type="pct"/>
          </w:tcPr>
          <w:p w14:paraId="22CADB5A" w14:textId="77777777" w:rsidR="00324353" w:rsidRPr="00FF1754" w:rsidRDefault="00324353" w:rsidP="00A50CB8">
            <w:pPr>
              <w:spacing w:before="120" w:after="120"/>
              <w:rPr>
                <w:iCs/>
                <w:lang w:val="en-US"/>
              </w:rPr>
            </w:pPr>
            <w:r w:rsidRPr="00FF1754">
              <w:rPr>
                <w:iCs/>
                <w:lang w:val="en-US"/>
              </w:rPr>
              <w:t>Collaborative Review</w:t>
            </w:r>
          </w:p>
        </w:tc>
        <w:tc>
          <w:tcPr>
            <w:tcW w:w="231" w:type="pct"/>
          </w:tcPr>
          <w:p w14:paraId="5B4DCC6F" w14:textId="77777777" w:rsidR="00324353" w:rsidRPr="00FF1754" w:rsidRDefault="00324353" w:rsidP="00A50CB8">
            <w:pPr>
              <w:spacing w:before="120" w:after="120"/>
              <w:rPr>
                <w:iCs/>
                <w:lang w:val="en-US"/>
              </w:rPr>
            </w:pPr>
          </w:p>
        </w:tc>
        <w:tc>
          <w:tcPr>
            <w:tcW w:w="897" w:type="pct"/>
            <w:tcBorders>
              <w:bottom w:val="single" w:sz="4" w:space="0" w:color="000000"/>
            </w:tcBorders>
          </w:tcPr>
          <w:p w14:paraId="52A895C4" w14:textId="77777777" w:rsidR="00324353" w:rsidRPr="00FF1754" w:rsidRDefault="00324353" w:rsidP="00A50CB8">
            <w:pPr>
              <w:spacing w:before="120" w:after="120"/>
              <w:rPr>
                <w:iCs/>
                <w:lang w:val="en-US"/>
              </w:rPr>
            </w:pPr>
            <w:r w:rsidRPr="00FF1754">
              <w:rPr>
                <w:iCs/>
                <w:lang w:val="en-US"/>
              </w:rPr>
              <w:t>Specify Collaborative Review</w:t>
            </w:r>
          </w:p>
        </w:tc>
      </w:tr>
      <w:tr w:rsidR="00324353" w:rsidRPr="00FF1754" w14:paraId="3CF34EE2" w14:textId="77777777" w:rsidTr="00BB2BB9">
        <w:trPr>
          <w:trHeight w:val="131"/>
        </w:trPr>
        <w:tc>
          <w:tcPr>
            <w:tcW w:w="1572" w:type="pct"/>
            <w:gridSpan w:val="3"/>
          </w:tcPr>
          <w:p w14:paraId="4513CB59" w14:textId="77777777" w:rsidR="00324353" w:rsidRPr="00FF1754" w:rsidRDefault="00324353" w:rsidP="00A50CB8">
            <w:pPr>
              <w:spacing w:before="120" w:after="120"/>
              <w:rPr>
                <w:iCs/>
                <w:lang w:val="en-US"/>
              </w:rPr>
            </w:pPr>
            <w:r>
              <w:rPr>
                <w:iCs/>
                <w:lang w:val="en-US"/>
              </w:rPr>
              <w:t>Applicant’s motivation for proposed pathway (provide hyperlinks to applicable RRA reports for reliance).</w:t>
            </w:r>
          </w:p>
        </w:tc>
        <w:tc>
          <w:tcPr>
            <w:tcW w:w="2531" w:type="pct"/>
            <w:gridSpan w:val="6"/>
            <w:tcBorders>
              <w:right w:val="nil"/>
            </w:tcBorders>
          </w:tcPr>
          <w:p w14:paraId="236CFDEF" w14:textId="77777777" w:rsidR="00324353" w:rsidRPr="00FF1754" w:rsidRDefault="00324353" w:rsidP="00A50CB8">
            <w:pPr>
              <w:spacing w:before="120" w:after="120"/>
              <w:rPr>
                <w:iCs/>
                <w:lang w:val="en-US"/>
              </w:rPr>
            </w:pPr>
          </w:p>
        </w:tc>
        <w:tc>
          <w:tcPr>
            <w:tcW w:w="897" w:type="pct"/>
            <w:tcBorders>
              <w:left w:val="nil"/>
              <w:bottom w:val="single" w:sz="4" w:space="0" w:color="000000"/>
            </w:tcBorders>
          </w:tcPr>
          <w:p w14:paraId="2756832E" w14:textId="77777777" w:rsidR="00324353" w:rsidRPr="00FF1754" w:rsidRDefault="00324353" w:rsidP="00A50CB8">
            <w:pPr>
              <w:spacing w:before="120" w:after="120"/>
              <w:rPr>
                <w:i/>
                <w:iCs/>
              </w:rPr>
            </w:pPr>
          </w:p>
        </w:tc>
      </w:tr>
    </w:tbl>
    <w:p w14:paraId="761DF894" w14:textId="77777777" w:rsidR="004C008C" w:rsidRDefault="004C008C" w:rsidP="003316D8">
      <w:pPr>
        <w:tabs>
          <w:tab w:val="left" w:pos="2367"/>
        </w:tabs>
      </w:pPr>
    </w:p>
    <w:tbl>
      <w:tblPr>
        <w:tblStyle w:val="TableGrid"/>
        <w:tblW w:w="5265" w:type="pct"/>
        <w:tblInd w:w="0" w:type="dxa"/>
        <w:tblLook w:val="04A0" w:firstRow="1" w:lastRow="0" w:firstColumn="1" w:lastColumn="0" w:noHBand="0" w:noVBand="1"/>
      </w:tblPr>
      <w:tblGrid>
        <w:gridCol w:w="1982"/>
        <w:gridCol w:w="426"/>
        <w:gridCol w:w="563"/>
        <w:gridCol w:w="1300"/>
        <w:gridCol w:w="451"/>
        <w:gridCol w:w="1907"/>
        <w:gridCol w:w="493"/>
        <w:gridCol w:w="1776"/>
        <w:gridCol w:w="774"/>
      </w:tblGrid>
      <w:tr w:rsidR="008F2BDB" w:rsidRPr="00FF1754" w14:paraId="1D968A88" w14:textId="77777777" w:rsidTr="00365E92">
        <w:tc>
          <w:tcPr>
            <w:tcW w:w="5000" w:type="pct"/>
            <w:gridSpan w:val="9"/>
            <w:tcBorders>
              <w:right w:val="nil"/>
            </w:tcBorders>
            <w:shd w:val="clear" w:color="auto" w:fill="F2F2F2" w:themeFill="background1" w:themeFillShade="F2"/>
          </w:tcPr>
          <w:p w14:paraId="13757F04" w14:textId="77777777" w:rsidR="008F2BDB" w:rsidRPr="00050DEC" w:rsidRDefault="008F2BDB" w:rsidP="00A50CB8">
            <w:pPr>
              <w:spacing w:before="120" w:after="120"/>
              <w:rPr>
                <w:b/>
                <w:bCs/>
              </w:rPr>
            </w:pPr>
            <w:r w:rsidRPr="00050DEC">
              <w:rPr>
                <w:b/>
                <w:bCs/>
              </w:rPr>
              <w:t xml:space="preserve">Proposed CEM evaluation pathway </w:t>
            </w:r>
          </w:p>
        </w:tc>
      </w:tr>
      <w:tr w:rsidR="008F2BDB" w:rsidRPr="00FF1754" w14:paraId="79D08764" w14:textId="77777777" w:rsidTr="00365E92">
        <w:trPr>
          <w:trHeight w:val="566"/>
        </w:trPr>
        <w:tc>
          <w:tcPr>
            <w:tcW w:w="1025" w:type="pct"/>
          </w:tcPr>
          <w:p w14:paraId="334D4139" w14:textId="77777777" w:rsidR="008F2BDB" w:rsidRPr="00F61F23" w:rsidRDefault="008F2BDB" w:rsidP="00A50CB8">
            <w:pPr>
              <w:spacing w:before="120" w:after="120"/>
              <w:rPr>
                <w:lang w:val="en-US"/>
              </w:rPr>
            </w:pPr>
            <w:r w:rsidRPr="00F61F23">
              <w:rPr>
                <w:lang w:val="en-US"/>
              </w:rPr>
              <w:t>Full review</w:t>
            </w:r>
          </w:p>
        </w:tc>
        <w:tc>
          <w:tcPr>
            <w:tcW w:w="220" w:type="pct"/>
          </w:tcPr>
          <w:p w14:paraId="35CBFBED" w14:textId="77777777" w:rsidR="008F2BDB" w:rsidRPr="00F61F23" w:rsidRDefault="008F2BDB" w:rsidP="00A50CB8">
            <w:pPr>
              <w:spacing w:before="120" w:after="120"/>
              <w:rPr>
                <w:lang w:val="en-US"/>
              </w:rPr>
            </w:pPr>
          </w:p>
        </w:tc>
        <w:tc>
          <w:tcPr>
            <w:tcW w:w="963" w:type="pct"/>
            <w:gridSpan w:val="2"/>
          </w:tcPr>
          <w:p w14:paraId="6D8C933A" w14:textId="77777777" w:rsidR="008F2BDB" w:rsidRPr="00F61F23" w:rsidRDefault="008F2BDB" w:rsidP="00A50CB8">
            <w:pPr>
              <w:spacing w:before="120" w:after="120"/>
              <w:rPr>
                <w:lang w:val="en-US"/>
              </w:rPr>
            </w:pPr>
            <w:r w:rsidRPr="00F61F23">
              <w:rPr>
                <w:lang w:val="en-US"/>
              </w:rPr>
              <w:t>Abridged review</w:t>
            </w:r>
          </w:p>
        </w:tc>
        <w:tc>
          <w:tcPr>
            <w:tcW w:w="233" w:type="pct"/>
          </w:tcPr>
          <w:p w14:paraId="44F919FF" w14:textId="77777777" w:rsidR="008F2BDB" w:rsidRPr="00F61F23" w:rsidRDefault="008F2BDB" w:rsidP="00A50CB8">
            <w:pPr>
              <w:spacing w:before="120" w:after="120"/>
              <w:rPr>
                <w:b/>
                <w:bCs/>
                <w:lang w:val="en-US"/>
              </w:rPr>
            </w:pPr>
          </w:p>
        </w:tc>
        <w:tc>
          <w:tcPr>
            <w:tcW w:w="986" w:type="pct"/>
          </w:tcPr>
          <w:p w14:paraId="23672447" w14:textId="6924C32C" w:rsidR="008F2BDB" w:rsidRPr="00F61F23" w:rsidRDefault="002F50D7" w:rsidP="00A50CB8">
            <w:pPr>
              <w:spacing w:before="120" w:after="120"/>
              <w:rPr>
                <w:lang w:val="en-US"/>
              </w:rPr>
            </w:pPr>
            <w:r>
              <w:rPr>
                <w:lang w:val="en-US"/>
              </w:rPr>
              <w:t>Verified Review</w:t>
            </w:r>
          </w:p>
        </w:tc>
        <w:tc>
          <w:tcPr>
            <w:tcW w:w="255" w:type="pct"/>
          </w:tcPr>
          <w:p w14:paraId="46E78D10" w14:textId="77777777" w:rsidR="008F2BDB" w:rsidRPr="00F61F23" w:rsidRDefault="008F2BDB" w:rsidP="00A50CB8">
            <w:pPr>
              <w:spacing w:before="120" w:after="120"/>
              <w:rPr>
                <w:lang w:val="en-US"/>
              </w:rPr>
            </w:pPr>
          </w:p>
        </w:tc>
        <w:tc>
          <w:tcPr>
            <w:tcW w:w="918" w:type="pct"/>
          </w:tcPr>
          <w:p w14:paraId="3C1B6D6A" w14:textId="77777777" w:rsidR="008F2BDB" w:rsidRPr="00F61F23" w:rsidRDefault="008F2BDB" w:rsidP="00A50CB8">
            <w:pPr>
              <w:spacing w:before="120" w:after="120"/>
              <w:rPr>
                <w:lang w:val="en-US"/>
              </w:rPr>
            </w:pPr>
            <w:r w:rsidRPr="00F61F23">
              <w:rPr>
                <w:lang w:val="en-US"/>
              </w:rPr>
              <w:t>Collaborative Review</w:t>
            </w:r>
          </w:p>
        </w:tc>
        <w:tc>
          <w:tcPr>
            <w:tcW w:w="401" w:type="pct"/>
          </w:tcPr>
          <w:p w14:paraId="034143BE" w14:textId="77777777" w:rsidR="008F2BDB" w:rsidRPr="00FF1754" w:rsidRDefault="008F2BDB" w:rsidP="00A50CB8">
            <w:pPr>
              <w:spacing w:before="120" w:after="120"/>
              <w:rPr>
                <w:i/>
                <w:iCs/>
                <w:lang w:val="en-US"/>
              </w:rPr>
            </w:pPr>
          </w:p>
        </w:tc>
      </w:tr>
      <w:tr w:rsidR="008F2BDB" w:rsidRPr="00FF1754" w14:paraId="2F716FD0" w14:textId="77777777" w:rsidTr="00365E92">
        <w:trPr>
          <w:trHeight w:val="131"/>
        </w:trPr>
        <w:tc>
          <w:tcPr>
            <w:tcW w:w="1536" w:type="pct"/>
            <w:gridSpan w:val="3"/>
          </w:tcPr>
          <w:p w14:paraId="4FE71073" w14:textId="77777777" w:rsidR="008F2BDB" w:rsidRPr="00F61F23" w:rsidRDefault="008F2BDB" w:rsidP="00A50CB8">
            <w:pPr>
              <w:spacing w:before="120" w:after="120"/>
              <w:rPr>
                <w:lang w:val="en-US"/>
              </w:rPr>
            </w:pPr>
            <w:r>
              <w:rPr>
                <w:iCs/>
                <w:lang w:val="en-US"/>
              </w:rPr>
              <w:t>Applicant’s motivation for proposed pathway (provide hyperlinks to applicable RRA reports for reliance).</w:t>
            </w:r>
          </w:p>
        </w:tc>
        <w:tc>
          <w:tcPr>
            <w:tcW w:w="3464" w:type="pct"/>
            <w:gridSpan w:val="6"/>
            <w:tcBorders>
              <w:right w:val="single" w:sz="4" w:space="0" w:color="auto"/>
            </w:tcBorders>
          </w:tcPr>
          <w:p w14:paraId="6E6EE5C4" w14:textId="77777777" w:rsidR="008F2BDB" w:rsidRPr="00FF1754" w:rsidRDefault="008F2BDB" w:rsidP="00A50CB8">
            <w:pPr>
              <w:spacing w:before="120" w:after="120"/>
              <w:rPr>
                <w:i/>
                <w:iCs/>
                <w:lang w:val="en-US"/>
              </w:rPr>
            </w:pPr>
          </w:p>
        </w:tc>
      </w:tr>
    </w:tbl>
    <w:p w14:paraId="20564671" w14:textId="77777777" w:rsidR="008F2BDB" w:rsidRDefault="008F2BDB" w:rsidP="003316D8">
      <w:pPr>
        <w:tabs>
          <w:tab w:val="left" w:pos="2367"/>
        </w:tabs>
      </w:pPr>
    </w:p>
    <w:p w14:paraId="300D2098" w14:textId="77777777" w:rsidR="00050DEC" w:rsidRDefault="00050DEC" w:rsidP="003316D8">
      <w:pPr>
        <w:tabs>
          <w:tab w:val="left" w:pos="2367"/>
        </w:tabs>
      </w:pPr>
    </w:p>
    <w:p w14:paraId="0B507413" w14:textId="77777777" w:rsidR="00050DEC" w:rsidRDefault="00050DEC" w:rsidP="003316D8">
      <w:pPr>
        <w:tabs>
          <w:tab w:val="left" w:pos="2367"/>
        </w:tabs>
      </w:pPr>
    </w:p>
    <w:p w14:paraId="11F0E690" w14:textId="77777777" w:rsidR="00050DEC" w:rsidRDefault="00050DEC" w:rsidP="003316D8">
      <w:pPr>
        <w:tabs>
          <w:tab w:val="left" w:pos="2367"/>
        </w:tabs>
      </w:pPr>
    </w:p>
    <w:p w14:paraId="1861B961" w14:textId="77777777" w:rsidR="00050DEC" w:rsidRDefault="00050DEC" w:rsidP="003316D8">
      <w:pPr>
        <w:tabs>
          <w:tab w:val="left" w:pos="2367"/>
        </w:tabs>
      </w:pPr>
    </w:p>
    <w:p w14:paraId="51F657A0" w14:textId="77777777" w:rsidR="00050DEC" w:rsidRDefault="00050DEC" w:rsidP="003316D8">
      <w:pPr>
        <w:tabs>
          <w:tab w:val="left" w:pos="2367"/>
        </w:tabs>
      </w:pPr>
    </w:p>
    <w:p w14:paraId="0F369AAB" w14:textId="77777777" w:rsidR="00050DEC" w:rsidRDefault="00050DEC" w:rsidP="003316D8">
      <w:pPr>
        <w:tabs>
          <w:tab w:val="left" w:pos="2367"/>
        </w:tabs>
      </w:pPr>
    </w:p>
    <w:p w14:paraId="4E04667F" w14:textId="77777777" w:rsidR="00050DEC" w:rsidRDefault="00050DEC" w:rsidP="003316D8">
      <w:pPr>
        <w:tabs>
          <w:tab w:val="left" w:pos="2367"/>
        </w:tabs>
      </w:pPr>
    </w:p>
    <w:p w14:paraId="4E9B3CB6" w14:textId="77777777" w:rsidR="00050DEC" w:rsidRDefault="00050DEC" w:rsidP="003316D8">
      <w:pPr>
        <w:tabs>
          <w:tab w:val="left" w:pos="2367"/>
        </w:tabs>
      </w:pPr>
    </w:p>
    <w:p w14:paraId="06F9CBBF" w14:textId="77777777" w:rsidR="00050DEC" w:rsidRDefault="00050DEC" w:rsidP="003316D8">
      <w:pPr>
        <w:tabs>
          <w:tab w:val="left" w:pos="2367"/>
        </w:tabs>
      </w:pPr>
    </w:p>
    <w:p w14:paraId="741FEB2E" w14:textId="77777777" w:rsidR="00050DEC" w:rsidRDefault="00050DEC" w:rsidP="003316D8">
      <w:pPr>
        <w:tabs>
          <w:tab w:val="left" w:pos="2367"/>
        </w:tabs>
      </w:pPr>
    </w:p>
    <w:p w14:paraId="62939D73" w14:textId="77777777" w:rsidR="003E3B3F" w:rsidRDefault="003E3B3F" w:rsidP="003316D8">
      <w:pPr>
        <w:tabs>
          <w:tab w:val="left" w:pos="2367"/>
        </w:tabs>
      </w:pPr>
    </w:p>
    <w:p w14:paraId="76B0C6AF" w14:textId="77777777" w:rsidR="00050DEC" w:rsidRDefault="00050DEC" w:rsidP="003316D8">
      <w:pPr>
        <w:tabs>
          <w:tab w:val="left" w:pos="2367"/>
        </w:tabs>
      </w:pPr>
    </w:p>
    <w:p w14:paraId="043B1505" w14:textId="77777777" w:rsidR="00050DEC" w:rsidRDefault="00050DEC" w:rsidP="003316D8">
      <w:pPr>
        <w:tabs>
          <w:tab w:val="left" w:pos="2367"/>
        </w:tabs>
      </w:pP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5125"/>
        <w:gridCol w:w="1312"/>
        <w:gridCol w:w="1583"/>
      </w:tblGrid>
      <w:tr w:rsidR="00C51FD0" w:rsidRPr="00C51FD0" w14:paraId="708BD9C8" w14:textId="77777777" w:rsidTr="00A50CB8">
        <w:trPr>
          <w:trHeight w:val="300"/>
        </w:trPr>
        <w:tc>
          <w:tcPr>
            <w:tcW w:w="1423" w:type="dxa"/>
            <w:shd w:val="clear" w:color="000000" w:fill="5B9BD5"/>
            <w:noWrap/>
            <w:hideMark/>
          </w:tcPr>
          <w:p w14:paraId="088C14EB" w14:textId="77777777" w:rsidR="00C51FD0" w:rsidRPr="00C51FD0" w:rsidRDefault="00C51FD0" w:rsidP="00C51FD0">
            <w:pPr>
              <w:spacing w:after="0" w:line="240" w:lineRule="auto"/>
              <w:rPr>
                <w:rFonts w:eastAsia="Times New Roman" w:cstheme="minorHAnsi"/>
                <w:b/>
                <w:bCs/>
                <w:color w:val="FFFFFF"/>
                <w:lang w:val="en-US"/>
              </w:rPr>
            </w:pPr>
            <w:r w:rsidRPr="00C51FD0">
              <w:rPr>
                <w:rFonts w:eastAsia="Times New Roman" w:cstheme="minorHAnsi"/>
                <w:b/>
                <w:bCs/>
                <w:color w:val="FFFFFF"/>
                <w:lang w:val="en-US"/>
              </w:rPr>
              <w:t>1</w:t>
            </w:r>
          </w:p>
        </w:tc>
        <w:tc>
          <w:tcPr>
            <w:tcW w:w="5125" w:type="dxa"/>
            <w:shd w:val="clear" w:color="000000" w:fill="5B9BD5"/>
            <w:hideMark/>
          </w:tcPr>
          <w:p w14:paraId="010B3AD7" w14:textId="77777777" w:rsidR="00C51FD0" w:rsidRPr="00C51FD0" w:rsidRDefault="00C51FD0" w:rsidP="00C51FD0">
            <w:pPr>
              <w:spacing w:after="0" w:line="240" w:lineRule="auto"/>
              <w:rPr>
                <w:rFonts w:eastAsia="Times New Roman" w:cstheme="minorHAnsi"/>
                <w:b/>
                <w:bCs/>
                <w:color w:val="FFFFFF"/>
                <w:lang w:val="en-US"/>
              </w:rPr>
            </w:pPr>
            <w:r w:rsidRPr="00C51FD0">
              <w:rPr>
                <w:rFonts w:eastAsia="Times New Roman" w:cstheme="minorHAnsi"/>
                <w:b/>
                <w:bCs/>
                <w:color w:val="FFFFFF"/>
                <w:lang w:val="en-US"/>
              </w:rPr>
              <w:t> </w:t>
            </w:r>
          </w:p>
        </w:tc>
        <w:tc>
          <w:tcPr>
            <w:tcW w:w="1312" w:type="dxa"/>
            <w:shd w:val="clear" w:color="000000" w:fill="5B9BD5"/>
          </w:tcPr>
          <w:p w14:paraId="26DCF7D0" w14:textId="77777777" w:rsidR="00C51FD0" w:rsidRPr="00C51FD0" w:rsidRDefault="00C51FD0" w:rsidP="00C51FD0">
            <w:pPr>
              <w:spacing w:after="0" w:line="240" w:lineRule="auto"/>
              <w:rPr>
                <w:rFonts w:eastAsia="Times New Roman" w:cstheme="minorHAnsi"/>
                <w:b/>
                <w:bCs/>
                <w:color w:val="FFFFFF"/>
                <w:lang w:val="en-US"/>
              </w:rPr>
            </w:pPr>
            <w:r w:rsidRPr="00C51FD0">
              <w:rPr>
                <w:rFonts w:eastAsia="Times New Roman" w:cstheme="minorHAnsi"/>
                <w:b/>
                <w:bCs/>
                <w:color w:val="FFFFFF"/>
                <w:lang w:val="en-US"/>
              </w:rPr>
              <w:t xml:space="preserve"> Yes </w:t>
            </w:r>
          </w:p>
        </w:tc>
        <w:tc>
          <w:tcPr>
            <w:tcW w:w="1583" w:type="dxa"/>
            <w:shd w:val="clear" w:color="000000" w:fill="5B9BD5"/>
          </w:tcPr>
          <w:p w14:paraId="061BB8C4" w14:textId="77777777" w:rsidR="00C51FD0" w:rsidRPr="00C51FD0" w:rsidRDefault="00C51FD0" w:rsidP="00C51FD0">
            <w:pPr>
              <w:spacing w:after="0" w:line="240" w:lineRule="auto"/>
              <w:rPr>
                <w:rFonts w:eastAsia="Times New Roman" w:cstheme="minorHAnsi"/>
                <w:b/>
                <w:bCs/>
                <w:color w:val="FFFFFF"/>
                <w:lang w:val="en-US"/>
              </w:rPr>
            </w:pPr>
            <w:r w:rsidRPr="00C51FD0">
              <w:rPr>
                <w:rFonts w:eastAsia="Times New Roman" w:cstheme="minorHAnsi"/>
                <w:b/>
                <w:bCs/>
                <w:color w:val="FFFFFF"/>
                <w:lang w:val="en-US"/>
              </w:rPr>
              <w:t>N/A</w:t>
            </w:r>
          </w:p>
        </w:tc>
      </w:tr>
      <w:tr w:rsidR="00C51FD0" w:rsidRPr="00C51FD0" w14:paraId="7E5E88FD" w14:textId="77777777" w:rsidTr="00A50CB8">
        <w:trPr>
          <w:trHeight w:val="300"/>
        </w:trPr>
        <w:tc>
          <w:tcPr>
            <w:tcW w:w="1423" w:type="dxa"/>
            <w:shd w:val="clear" w:color="000000" w:fill="DDEBF7"/>
            <w:noWrap/>
            <w:hideMark/>
          </w:tcPr>
          <w:p w14:paraId="402EB40C"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1.0</w:t>
            </w:r>
          </w:p>
        </w:tc>
        <w:tc>
          <w:tcPr>
            <w:tcW w:w="5125" w:type="dxa"/>
            <w:shd w:val="clear" w:color="000000" w:fill="DDEBF7"/>
            <w:hideMark/>
          </w:tcPr>
          <w:p w14:paraId="5ABDFF42"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Correspondence</w:t>
            </w:r>
          </w:p>
        </w:tc>
        <w:tc>
          <w:tcPr>
            <w:tcW w:w="1312" w:type="dxa"/>
            <w:shd w:val="clear" w:color="000000" w:fill="DDEBF7"/>
          </w:tcPr>
          <w:p w14:paraId="45F66B15"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1976D1E2" w14:textId="77777777" w:rsidR="00C51FD0" w:rsidRPr="00C51FD0" w:rsidRDefault="00C51FD0" w:rsidP="00C51FD0">
            <w:pPr>
              <w:spacing w:after="0" w:line="240" w:lineRule="auto"/>
              <w:rPr>
                <w:rFonts w:eastAsia="Times New Roman" w:cstheme="minorHAnsi"/>
                <w:b/>
                <w:bCs/>
                <w:lang w:val="en-US"/>
              </w:rPr>
            </w:pPr>
          </w:p>
        </w:tc>
      </w:tr>
      <w:tr w:rsidR="00C51FD0" w:rsidRPr="00C51FD0" w14:paraId="2F367838" w14:textId="77777777" w:rsidTr="00A50CB8">
        <w:trPr>
          <w:trHeight w:val="276"/>
        </w:trPr>
        <w:tc>
          <w:tcPr>
            <w:tcW w:w="1423" w:type="dxa"/>
            <w:shd w:val="clear" w:color="000000" w:fill="DDEBF7"/>
            <w:noWrap/>
            <w:hideMark/>
          </w:tcPr>
          <w:p w14:paraId="0BBA5377"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1.0.1</w:t>
            </w:r>
          </w:p>
        </w:tc>
        <w:tc>
          <w:tcPr>
            <w:tcW w:w="5125" w:type="dxa"/>
            <w:hideMark/>
          </w:tcPr>
          <w:p w14:paraId="0620B1F5"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Letter of Application</w:t>
            </w:r>
          </w:p>
        </w:tc>
        <w:tc>
          <w:tcPr>
            <w:tcW w:w="1312" w:type="dxa"/>
          </w:tcPr>
          <w:p w14:paraId="2F57C08C"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tcPr>
          <w:p w14:paraId="54828BB5" w14:textId="77777777" w:rsidR="00C51FD0" w:rsidRPr="00C51FD0" w:rsidRDefault="00C51FD0" w:rsidP="00C51FD0">
            <w:pPr>
              <w:spacing w:after="0" w:line="240" w:lineRule="auto"/>
              <w:rPr>
                <w:rFonts w:eastAsia="Times New Roman" w:cstheme="minorHAnsi"/>
                <w:lang w:val="en-US"/>
              </w:rPr>
            </w:pPr>
          </w:p>
        </w:tc>
      </w:tr>
      <w:tr w:rsidR="00C51FD0" w:rsidRPr="00C51FD0" w14:paraId="38A9EB31" w14:textId="77777777" w:rsidTr="00C51FD0">
        <w:trPr>
          <w:trHeight w:val="174"/>
        </w:trPr>
        <w:tc>
          <w:tcPr>
            <w:tcW w:w="1423" w:type="dxa"/>
            <w:shd w:val="clear" w:color="000000" w:fill="DDEBF7"/>
            <w:noWrap/>
            <w:hideMark/>
          </w:tcPr>
          <w:p w14:paraId="57AED189"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1.0.2</w:t>
            </w:r>
          </w:p>
        </w:tc>
        <w:tc>
          <w:tcPr>
            <w:tcW w:w="5125" w:type="dxa"/>
            <w:hideMark/>
          </w:tcPr>
          <w:p w14:paraId="68A962C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Note to Evaluator</w:t>
            </w:r>
          </w:p>
        </w:tc>
        <w:tc>
          <w:tcPr>
            <w:tcW w:w="1312" w:type="dxa"/>
            <w:shd w:val="clear" w:color="auto" w:fill="A6A6A6"/>
          </w:tcPr>
          <w:p w14:paraId="453EC58E"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142DB5F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CB24C39" w14:textId="77777777" w:rsidTr="00C51FD0">
        <w:trPr>
          <w:trHeight w:val="276"/>
        </w:trPr>
        <w:tc>
          <w:tcPr>
            <w:tcW w:w="1423" w:type="dxa"/>
            <w:shd w:val="clear" w:color="000000" w:fill="DDEBF7"/>
            <w:noWrap/>
            <w:hideMark/>
          </w:tcPr>
          <w:p w14:paraId="69B08E51"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1.0.3</w:t>
            </w:r>
          </w:p>
        </w:tc>
        <w:tc>
          <w:tcPr>
            <w:tcW w:w="5125" w:type="dxa"/>
            <w:hideMark/>
          </w:tcPr>
          <w:p w14:paraId="3550994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Correspondence from SAHPRA</w:t>
            </w:r>
          </w:p>
        </w:tc>
        <w:tc>
          <w:tcPr>
            <w:tcW w:w="1312" w:type="dxa"/>
            <w:shd w:val="clear" w:color="auto" w:fill="A6A6A6"/>
          </w:tcPr>
          <w:p w14:paraId="70145F07"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588E7884"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460AD4EC" w14:textId="77777777" w:rsidTr="00C51FD0">
        <w:trPr>
          <w:trHeight w:val="300"/>
        </w:trPr>
        <w:tc>
          <w:tcPr>
            <w:tcW w:w="1423" w:type="dxa"/>
            <w:shd w:val="clear" w:color="000000" w:fill="DDEBF7"/>
            <w:noWrap/>
            <w:hideMark/>
          </w:tcPr>
          <w:p w14:paraId="0F23129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1.0.4</w:t>
            </w:r>
          </w:p>
        </w:tc>
        <w:tc>
          <w:tcPr>
            <w:tcW w:w="5125" w:type="dxa"/>
            <w:hideMark/>
          </w:tcPr>
          <w:p w14:paraId="4F8D8D5D"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Response to SAHPRA Request</w:t>
            </w:r>
          </w:p>
        </w:tc>
        <w:tc>
          <w:tcPr>
            <w:tcW w:w="1312" w:type="dxa"/>
            <w:shd w:val="clear" w:color="auto" w:fill="A6A6A6"/>
          </w:tcPr>
          <w:p w14:paraId="04750673" w14:textId="77777777" w:rsidR="00C51FD0" w:rsidRPr="00C51FD0" w:rsidRDefault="00C51FD0" w:rsidP="00C51FD0">
            <w:pPr>
              <w:spacing w:after="0" w:line="240" w:lineRule="auto"/>
              <w:rPr>
                <w:rFonts w:eastAsia="Times New Roman" w:cstheme="minorHAnsi"/>
                <w:lang w:val="en-US"/>
              </w:rPr>
            </w:pPr>
          </w:p>
        </w:tc>
        <w:tc>
          <w:tcPr>
            <w:tcW w:w="1583" w:type="dxa"/>
            <w:shd w:val="clear" w:color="auto" w:fill="A6A6A6"/>
          </w:tcPr>
          <w:p w14:paraId="18851F34" w14:textId="77777777" w:rsidR="00C51FD0" w:rsidRPr="00C51FD0" w:rsidRDefault="00C51FD0" w:rsidP="00C51FD0">
            <w:pPr>
              <w:spacing w:after="0" w:line="240" w:lineRule="auto"/>
              <w:rPr>
                <w:rFonts w:eastAsia="Times New Roman" w:cstheme="minorHAnsi"/>
                <w:lang w:val="en-US"/>
              </w:rPr>
            </w:pPr>
          </w:p>
        </w:tc>
      </w:tr>
      <w:tr w:rsidR="00C51FD0" w:rsidRPr="00C51FD0" w14:paraId="3778379C" w14:textId="77777777" w:rsidTr="00C51FD0">
        <w:trPr>
          <w:trHeight w:val="300"/>
        </w:trPr>
        <w:tc>
          <w:tcPr>
            <w:tcW w:w="1423" w:type="dxa"/>
            <w:shd w:val="clear" w:color="000000" w:fill="DDEBF7"/>
            <w:noWrap/>
            <w:hideMark/>
          </w:tcPr>
          <w:p w14:paraId="28974311"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1.0.5</w:t>
            </w:r>
          </w:p>
        </w:tc>
        <w:tc>
          <w:tcPr>
            <w:tcW w:w="5125" w:type="dxa"/>
            <w:hideMark/>
          </w:tcPr>
          <w:p w14:paraId="4DF4BB24"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Meeting Information</w:t>
            </w:r>
          </w:p>
        </w:tc>
        <w:tc>
          <w:tcPr>
            <w:tcW w:w="1312" w:type="dxa"/>
            <w:shd w:val="clear" w:color="auto" w:fill="A6A6A6"/>
          </w:tcPr>
          <w:p w14:paraId="40BC375C"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0FA491C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45C292FF" w14:textId="77777777" w:rsidTr="00A50CB8">
        <w:trPr>
          <w:trHeight w:val="300"/>
        </w:trPr>
        <w:tc>
          <w:tcPr>
            <w:tcW w:w="1423" w:type="dxa"/>
            <w:shd w:val="clear" w:color="000000" w:fill="DDEBF7"/>
            <w:noWrap/>
            <w:hideMark/>
          </w:tcPr>
          <w:p w14:paraId="19FA32BE"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1.2 </w:t>
            </w:r>
          </w:p>
        </w:tc>
        <w:tc>
          <w:tcPr>
            <w:tcW w:w="5125" w:type="dxa"/>
            <w:shd w:val="clear" w:color="000000" w:fill="DDEBF7"/>
            <w:hideMark/>
          </w:tcPr>
          <w:p w14:paraId="2E79590C"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Application</w:t>
            </w:r>
          </w:p>
        </w:tc>
        <w:tc>
          <w:tcPr>
            <w:tcW w:w="1312" w:type="dxa"/>
            <w:shd w:val="clear" w:color="000000" w:fill="DDEBF7"/>
          </w:tcPr>
          <w:p w14:paraId="0059F9C7"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16D007A9" w14:textId="77777777" w:rsidR="00C51FD0" w:rsidRPr="00C51FD0" w:rsidRDefault="00C51FD0" w:rsidP="00C51FD0">
            <w:pPr>
              <w:spacing w:after="0" w:line="240" w:lineRule="auto"/>
              <w:rPr>
                <w:rFonts w:eastAsia="Times New Roman" w:cstheme="minorHAnsi"/>
                <w:b/>
                <w:bCs/>
                <w:lang w:val="en-US"/>
              </w:rPr>
            </w:pPr>
          </w:p>
        </w:tc>
      </w:tr>
      <w:tr w:rsidR="00C51FD0" w:rsidRPr="00C51FD0" w14:paraId="2FF9151B" w14:textId="77777777" w:rsidTr="00A50CB8">
        <w:trPr>
          <w:trHeight w:val="276"/>
        </w:trPr>
        <w:tc>
          <w:tcPr>
            <w:tcW w:w="1423" w:type="dxa"/>
            <w:shd w:val="clear" w:color="000000" w:fill="DDEBF7"/>
            <w:noWrap/>
            <w:hideMark/>
          </w:tcPr>
          <w:p w14:paraId="548E161C"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1.2.1</w:t>
            </w:r>
          </w:p>
        </w:tc>
        <w:tc>
          <w:tcPr>
            <w:tcW w:w="5125" w:type="dxa"/>
            <w:hideMark/>
          </w:tcPr>
          <w:p w14:paraId="69F31B8B"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Application Form</w:t>
            </w:r>
          </w:p>
        </w:tc>
        <w:tc>
          <w:tcPr>
            <w:tcW w:w="1312" w:type="dxa"/>
          </w:tcPr>
          <w:p w14:paraId="2E74888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47A56AA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40BE1D4D" w14:textId="77777777" w:rsidTr="00A50CB8">
        <w:trPr>
          <w:trHeight w:val="300"/>
        </w:trPr>
        <w:tc>
          <w:tcPr>
            <w:tcW w:w="1423" w:type="dxa"/>
            <w:shd w:val="clear" w:color="000000" w:fill="DDEBF7"/>
            <w:noWrap/>
            <w:hideMark/>
          </w:tcPr>
          <w:p w14:paraId="01AB8C7F"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1.2.2</w:t>
            </w:r>
          </w:p>
        </w:tc>
        <w:tc>
          <w:tcPr>
            <w:tcW w:w="5125" w:type="dxa"/>
            <w:shd w:val="clear" w:color="000000" w:fill="DDEBF7"/>
            <w:hideMark/>
          </w:tcPr>
          <w:p w14:paraId="2D3995E4"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Annexes</w:t>
            </w:r>
          </w:p>
        </w:tc>
        <w:tc>
          <w:tcPr>
            <w:tcW w:w="1312" w:type="dxa"/>
            <w:shd w:val="clear" w:color="000000" w:fill="DDEBF7"/>
          </w:tcPr>
          <w:p w14:paraId="153816B0"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23CB13AA"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94E603C" w14:textId="77777777" w:rsidTr="00BB2BB9">
        <w:trPr>
          <w:trHeight w:val="300"/>
        </w:trPr>
        <w:tc>
          <w:tcPr>
            <w:tcW w:w="1423" w:type="dxa"/>
            <w:shd w:val="clear" w:color="000000" w:fill="DDEBF7"/>
            <w:noWrap/>
            <w:hideMark/>
          </w:tcPr>
          <w:p w14:paraId="5876E3D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1.2.2.1</w:t>
            </w:r>
          </w:p>
        </w:tc>
        <w:tc>
          <w:tcPr>
            <w:tcW w:w="5125" w:type="dxa"/>
            <w:hideMark/>
          </w:tcPr>
          <w:p w14:paraId="640EC8C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Proof of Payment</w:t>
            </w:r>
          </w:p>
        </w:tc>
        <w:tc>
          <w:tcPr>
            <w:tcW w:w="1312" w:type="dxa"/>
            <w:shd w:val="clear" w:color="auto" w:fill="A5A5A5" w:themeFill="accent3"/>
          </w:tcPr>
          <w:p w14:paraId="2638694F"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5D2CC354"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556C8F0" w14:textId="77777777" w:rsidTr="00BB2BB9">
        <w:trPr>
          <w:trHeight w:val="276"/>
        </w:trPr>
        <w:tc>
          <w:tcPr>
            <w:tcW w:w="1423" w:type="dxa"/>
            <w:shd w:val="clear" w:color="000000" w:fill="DDEBF7"/>
            <w:noWrap/>
            <w:hideMark/>
          </w:tcPr>
          <w:p w14:paraId="38002B2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1.2.2.2</w:t>
            </w:r>
          </w:p>
        </w:tc>
        <w:tc>
          <w:tcPr>
            <w:tcW w:w="5125" w:type="dxa"/>
            <w:hideMark/>
          </w:tcPr>
          <w:p w14:paraId="79845FFD"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Letter of Authorisation</w:t>
            </w:r>
          </w:p>
        </w:tc>
        <w:tc>
          <w:tcPr>
            <w:tcW w:w="1312" w:type="dxa"/>
            <w:shd w:val="clear" w:color="auto" w:fill="A5A5A5" w:themeFill="accent3"/>
          </w:tcPr>
          <w:p w14:paraId="66637188"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10075BBB"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50A6EB4" w14:textId="77777777" w:rsidTr="00A50CB8">
        <w:trPr>
          <w:trHeight w:val="276"/>
        </w:trPr>
        <w:tc>
          <w:tcPr>
            <w:tcW w:w="1423" w:type="dxa"/>
            <w:shd w:val="clear" w:color="000000" w:fill="DDEBF7"/>
            <w:noWrap/>
            <w:hideMark/>
          </w:tcPr>
          <w:p w14:paraId="6D6754E9"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1.2.2.3</w:t>
            </w:r>
          </w:p>
        </w:tc>
        <w:tc>
          <w:tcPr>
            <w:tcW w:w="5125" w:type="dxa"/>
            <w:hideMark/>
          </w:tcPr>
          <w:p w14:paraId="3031518D"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Dossier Product Batch Information</w:t>
            </w:r>
          </w:p>
        </w:tc>
        <w:tc>
          <w:tcPr>
            <w:tcW w:w="1312" w:type="dxa"/>
          </w:tcPr>
          <w:p w14:paraId="6F125F1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2ED60F01"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E032943" w14:textId="77777777" w:rsidTr="00A50CB8">
        <w:trPr>
          <w:trHeight w:val="276"/>
        </w:trPr>
        <w:tc>
          <w:tcPr>
            <w:tcW w:w="1423" w:type="dxa"/>
            <w:shd w:val="clear" w:color="000000" w:fill="DDEBF7"/>
            <w:noWrap/>
          </w:tcPr>
          <w:p w14:paraId="5C45EB5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01619344"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The API manufacturer is the same as in Module 3.2.S.2.1</w:t>
            </w:r>
          </w:p>
        </w:tc>
        <w:tc>
          <w:tcPr>
            <w:tcW w:w="1312" w:type="dxa"/>
          </w:tcPr>
          <w:p w14:paraId="175B4F74"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2503CE04"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C925DE1" w14:textId="77777777" w:rsidTr="00A50CB8">
        <w:trPr>
          <w:trHeight w:val="276"/>
        </w:trPr>
        <w:tc>
          <w:tcPr>
            <w:tcW w:w="1423" w:type="dxa"/>
            <w:shd w:val="clear" w:color="000000" w:fill="DDEBF7"/>
            <w:noWrap/>
          </w:tcPr>
          <w:p w14:paraId="7A52BB3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52E4A380" w14:textId="7274F6AC"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API manufacturer is not the same as in Module 3.2.S.2.1, and the pharmaceutical equivalence data of the API manufacturers is provided in module 3.2.R.4</w:t>
            </w:r>
          </w:p>
        </w:tc>
        <w:tc>
          <w:tcPr>
            <w:tcW w:w="1312" w:type="dxa"/>
          </w:tcPr>
          <w:p w14:paraId="2861536C"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38CA1B9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B5F3FEF" w14:textId="77777777" w:rsidTr="00BB2BB9">
        <w:trPr>
          <w:trHeight w:val="276"/>
        </w:trPr>
        <w:tc>
          <w:tcPr>
            <w:tcW w:w="1423" w:type="dxa"/>
            <w:shd w:val="clear" w:color="000000" w:fill="DDEBF7"/>
            <w:noWrap/>
            <w:hideMark/>
          </w:tcPr>
          <w:p w14:paraId="562866A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1.2.2.4</w:t>
            </w:r>
          </w:p>
        </w:tc>
        <w:tc>
          <w:tcPr>
            <w:tcW w:w="5125" w:type="dxa"/>
            <w:hideMark/>
          </w:tcPr>
          <w:p w14:paraId="66F67C9D"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Electronic Copy Declaration</w:t>
            </w:r>
          </w:p>
        </w:tc>
        <w:tc>
          <w:tcPr>
            <w:tcW w:w="1312" w:type="dxa"/>
            <w:shd w:val="clear" w:color="auto" w:fill="A5A5A5" w:themeFill="accent3"/>
          </w:tcPr>
          <w:p w14:paraId="1917877A" w14:textId="490B25AF"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36B5112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6BEDB43" w14:textId="77777777" w:rsidTr="00BB2BB9">
        <w:trPr>
          <w:trHeight w:val="300"/>
        </w:trPr>
        <w:tc>
          <w:tcPr>
            <w:tcW w:w="1423" w:type="dxa"/>
            <w:shd w:val="clear" w:color="000000" w:fill="DDEBF7"/>
            <w:noWrap/>
            <w:hideMark/>
          </w:tcPr>
          <w:p w14:paraId="702493F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1.2.2.5</w:t>
            </w:r>
          </w:p>
        </w:tc>
        <w:tc>
          <w:tcPr>
            <w:tcW w:w="5125" w:type="dxa"/>
            <w:hideMark/>
          </w:tcPr>
          <w:p w14:paraId="464CF99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Curriculum Vitae of the Person Responsible for Pharmacovigilance</w:t>
            </w:r>
          </w:p>
        </w:tc>
        <w:tc>
          <w:tcPr>
            <w:tcW w:w="1312" w:type="dxa"/>
            <w:shd w:val="clear" w:color="auto" w:fill="A5A5A5" w:themeFill="accent3"/>
          </w:tcPr>
          <w:p w14:paraId="120F0852" w14:textId="4BB17786"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65BEE0B1"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E20E277" w14:textId="77777777" w:rsidTr="00BB2BB9">
        <w:trPr>
          <w:trHeight w:val="276"/>
        </w:trPr>
        <w:tc>
          <w:tcPr>
            <w:tcW w:w="1423" w:type="dxa"/>
            <w:shd w:val="clear" w:color="000000" w:fill="DDEBF7"/>
            <w:noWrap/>
            <w:hideMark/>
          </w:tcPr>
          <w:p w14:paraId="42EE87EF"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1.2.2.6</w:t>
            </w:r>
          </w:p>
        </w:tc>
        <w:tc>
          <w:tcPr>
            <w:tcW w:w="5125" w:type="dxa"/>
            <w:hideMark/>
          </w:tcPr>
          <w:p w14:paraId="53E1B98F"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API Change Control</w:t>
            </w:r>
          </w:p>
        </w:tc>
        <w:tc>
          <w:tcPr>
            <w:tcW w:w="1312" w:type="dxa"/>
            <w:shd w:val="clear" w:color="auto" w:fill="A5A5A5" w:themeFill="accent3"/>
          </w:tcPr>
          <w:p w14:paraId="159885B5" w14:textId="72433E6C"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174E33AB"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13E21D3" w14:textId="77777777" w:rsidTr="00C51FD0">
        <w:trPr>
          <w:trHeight w:val="276"/>
        </w:trPr>
        <w:tc>
          <w:tcPr>
            <w:tcW w:w="1423" w:type="dxa"/>
            <w:shd w:val="clear" w:color="000000" w:fill="DDEBF7"/>
            <w:noWrap/>
            <w:hideMark/>
          </w:tcPr>
          <w:p w14:paraId="3E9CC3AD"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1.2.2.7</w:t>
            </w:r>
          </w:p>
        </w:tc>
        <w:tc>
          <w:tcPr>
            <w:tcW w:w="5125" w:type="dxa"/>
            <w:hideMark/>
          </w:tcPr>
          <w:p w14:paraId="1F0B9286"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EMA Certificate for a Vaccine Antigen Master File (VAMF)</w:t>
            </w:r>
          </w:p>
        </w:tc>
        <w:tc>
          <w:tcPr>
            <w:tcW w:w="1312" w:type="dxa"/>
            <w:shd w:val="clear" w:color="auto" w:fill="A6A6A6"/>
          </w:tcPr>
          <w:p w14:paraId="1A00EDE2"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30B2AA5B"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583B03C" w14:textId="77777777" w:rsidTr="00C51FD0">
        <w:trPr>
          <w:trHeight w:val="276"/>
        </w:trPr>
        <w:tc>
          <w:tcPr>
            <w:tcW w:w="1423" w:type="dxa"/>
            <w:shd w:val="clear" w:color="000000" w:fill="DDEBF7"/>
            <w:noWrap/>
            <w:hideMark/>
          </w:tcPr>
          <w:p w14:paraId="57A48167"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1.2.2.8</w:t>
            </w:r>
          </w:p>
        </w:tc>
        <w:tc>
          <w:tcPr>
            <w:tcW w:w="5125" w:type="dxa"/>
            <w:hideMark/>
          </w:tcPr>
          <w:p w14:paraId="5D053FE2"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EMA Certificate for a Plasma Master File (PMF)</w:t>
            </w:r>
          </w:p>
        </w:tc>
        <w:tc>
          <w:tcPr>
            <w:tcW w:w="1312" w:type="dxa"/>
            <w:shd w:val="clear" w:color="auto" w:fill="A6A6A6"/>
          </w:tcPr>
          <w:p w14:paraId="2D70976C"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536DC74D"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D9C82CB" w14:textId="77777777" w:rsidTr="00C51FD0">
        <w:trPr>
          <w:trHeight w:val="276"/>
        </w:trPr>
        <w:tc>
          <w:tcPr>
            <w:tcW w:w="1423" w:type="dxa"/>
            <w:shd w:val="clear" w:color="000000" w:fill="DDEBF7"/>
            <w:noWrap/>
            <w:hideMark/>
          </w:tcPr>
          <w:p w14:paraId="180CD0C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1.2.2.9</w:t>
            </w:r>
          </w:p>
        </w:tc>
        <w:tc>
          <w:tcPr>
            <w:tcW w:w="5125" w:type="dxa"/>
            <w:hideMark/>
          </w:tcPr>
          <w:p w14:paraId="3EB23A1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Declaration of Sameness for Replicas and Clones</w:t>
            </w:r>
          </w:p>
        </w:tc>
        <w:tc>
          <w:tcPr>
            <w:tcW w:w="1312" w:type="dxa"/>
            <w:shd w:val="clear" w:color="auto" w:fill="FFFFFF"/>
          </w:tcPr>
          <w:p w14:paraId="566C1984"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cPr>
          <w:p w14:paraId="0C1BB286"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2E50957" w14:textId="77777777" w:rsidTr="00C51FD0">
        <w:trPr>
          <w:trHeight w:val="276"/>
        </w:trPr>
        <w:tc>
          <w:tcPr>
            <w:tcW w:w="1423" w:type="dxa"/>
            <w:shd w:val="clear" w:color="000000" w:fill="DDEBF7"/>
            <w:noWrap/>
            <w:hideMark/>
          </w:tcPr>
          <w:p w14:paraId="18525D7F"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1.2.2.10</w:t>
            </w:r>
          </w:p>
        </w:tc>
        <w:tc>
          <w:tcPr>
            <w:tcW w:w="5125" w:type="dxa"/>
            <w:hideMark/>
          </w:tcPr>
          <w:p w14:paraId="2AD98A02"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Letter of Permission from HCR for Replica</w:t>
            </w:r>
          </w:p>
        </w:tc>
        <w:tc>
          <w:tcPr>
            <w:tcW w:w="1312" w:type="dxa"/>
            <w:shd w:val="clear" w:color="auto" w:fill="FFFFFF"/>
          </w:tcPr>
          <w:p w14:paraId="76904364"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cPr>
          <w:p w14:paraId="17765D46"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8D78784" w14:textId="77777777" w:rsidTr="00C51FD0">
        <w:trPr>
          <w:trHeight w:val="276"/>
        </w:trPr>
        <w:tc>
          <w:tcPr>
            <w:tcW w:w="1423" w:type="dxa"/>
            <w:shd w:val="clear" w:color="000000" w:fill="DDEBF7"/>
            <w:noWrap/>
            <w:hideMark/>
          </w:tcPr>
          <w:p w14:paraId="17A43051"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1.2.2.A</w:t>
            </w:r>
          </w:p>
        </w:tc>
        <w:tc>
          <w:tcPr>
            <w:tcW w:w="5125" w:type="dxa"/>
            <w:hideMark/>
          </w:tcPr>
          <w:p w14:paraId="10DE418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Additional Annexes</w:t>
            </w:r>
          </w:p>
        </w:tc>
        <w:tc>
          <w:tcPr>
            <w:tcW w:w="1312" w:type="dxa"/>
            <w:shd w:val="clear" w:color="auto" w:fill="A6A6A6"/>
          </w:tcPr>
          <w:p w14:paraId="3983E6E7"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143DFB1F"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763760A" w14:textId="77777777" w:rsidTr="00C51FD0">
        <w:trPr>
          <w:trHeight w:val="276"/>
        </w:trPr>
        <w:tc>
          <w:tcPr>
            <w:tcW w:w="1423" w:type="dxa"/>
            <w:shd w:val="clear" w:color="000000" w:fill="DDEBF7"/>
            <w:noWrap/>
            <w:hideMark/>
          </w:tcPr>
          <w:p w14:paraId="6F768FB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1.2.4</w:t>
            </w:r>
          </w:p>
        </w:tc>
        <w:tc>
          <w:tcPr>
            <w:tcW w:w="5125" w:type="dxa"/>
            <w:hideMark/>
          </w:tcPr>
          <w:p w14:paraId="32746B99"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Patent Declaration</w:t>
            </w:r>
          </w:p>
        </w:tc>
        <w:tc>
          <w:tcPr>
            <w:tcW w:w="1312" w:type="dxa"/>
            <w:shd w:val="clear" w:color="auto" w:fill="A6A6A6"/>
          </w:tcPr>
          <w:p w14:paraId="375099D5"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2A2A64A2"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4E61712" w14:textId="77777777" w:rsidTr="00A50CB8">
        <w:trPr>
          <w:trHeight w:val="276"/>
        </w:trPr>
        <w:tc>
          <w:tcPr>
            <w:tcW w:w="1423" w:type="dxa"/>
            <w:shd w:val="clear" w:color="000000" w:fill="DDEBF7"/>
            <w:noWrap/>
            <w:hideMark/>
          </w:tcPr>
          <w:p w14:paraId="7DB439A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1.2.5</w:t>
            </w:r>
          </w:p>
        </w:tc>
        <w:tc>
          <w:tcPr>
            <w:tcW w:w="5125" w:type="dxa"/>
            <w:hideMark/>
          </w:tcPr>
          <w:p w14:paraId="06144AE2"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Checklists, Validation Templates</w:t>
            </w:r>
          </w:p>
        </w:tc>
        <w:tc>
          <w:tcPr>
            <w:tcW w:w="1312" w:type="dxa"/>
          </w:tcPr>
          <w:p w14:paraId="53896EC8"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5A6BCEB7"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8F61977" w14:textId="77777777" w:rsidTr="00C51FD0">
        <w:trPr>
          <w:trHeight w:val="300"/>
        </w:trPr>
        <w:tc>
          <w:tcPr>
            <w:tcW w:w="1423" w:type="dxa"/>
            <w:shd w:val="clear" w:color="000000" w:fill="DDEBF7"/>
            <w:noWrap/>
            <w:hideMark/>
          </w:tcPr>
          <w:p w14:paraId="3A10108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1.2.A</w:t>
            </w:r>
          </w:p>
        </w:tc>
        <w:tc>
          <w:tcPr>
            <w:tcW w:w="5125" w:type="dxa"/>
            <w:hideMark/>
          </w:tcPr>
          <w:p w14:paraId="15565EEA"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Additional Administrative Information</w:t>
            </w:r>
          </w:p>
        </w:tc>
        <w:tc>
          <w:tcPr>
            <w:tcW w:w="1312" w:type="dxa"/>
            <w:shd w:val="clear" w:color="auto" w:fill="A6A6A6"/>
          </w:tcPr>
          <w:p w14:paraId="2D83EB02"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6A6A6"/>
          </w:tcPr>
          <w:p w14:paraId="38DB87D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4F193BD2" w14:textId="77777777" w:rsidTr="00A50CB8">
        <w:trPr>
          <w:trHeight w:val="300"/>
        </w:trPr>
        <w:tc>
          <w:tcPr>
            <w:tcW w:w="1423" w:type="dxa"/>
            <w:shd w:val="clear" w:color="000000" w:fill="DDEBF7"/>
            <w:noWrap/>
            <w:hideMark/>
          </w:tcPr>
          <w:p w14:paraId="743BE170"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1.3 </w:t>
            </w:r>
          </w:p>
        </w:tc>
        <w:tc>
          <w:tcPr>
            <w:tcW w:w="5125" w:type="dxa"/>
            <w:shd w:val="clear" w:color="000000" w:fill="DDEBF7"/>
            <w:hideMark/>
          </w:tcPr>
          <w:p w14:paraId="38448584"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South African Product Information</w:t>
            </w:r>
          </w:p>
        </w:tc>
        <w:tc>
          <w:tcPr>
            <w:tcW w:w="1312" w:type="dxa"/>
            <w:shd w:val="clear" w:color="000000" w:fill="DDEBF7"/>
          </w:tcPr>
          <w:p w14:paraId="37C2EE4C"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4C3CAF2D" w14:textId="77777777" w:rsidR="00C51FD0" w:rsidRPr="00C51FD0" w:rsidRDefault="00C51FD0" w:rsidP="00C51FD0">
            <w:pPr>
              <w:spacing w:after="0" w:line="240" w:lineRule="auto"/>
              <w:rPr>
                <w:rFonts w:eastAsia="Times New Roman" w:cstheme="minorHAnsi"/>
                <w:b/>
                <w:bCs/>
                <w:lang w:val="en-US"/>
              </w:rPr>
            </w:pPr>
          </w:p>
        </w:tc>
      </w:tr>
      <w:tr w:rsidR="00C51FD0" w:rsidRPr="00C51FD0" w14:paraId="66AE35AC" w14:textId="77777777" w:rsidTr="00C51FD0">
        <w:trPr>
          <w:trHeight w:val="300"/>
        </w:trPr>
        <w:tc>
          <w:tcPr>
            <w:tcW w:w="1423" w:type="dxa"/>
            <w:shd w:val="clear" w:color="000000" w:fill="DDEBF7"/>
            <w:noWrap/>
          </w:tcPr>
          <w:p w14:paraId="1618C567"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shd w:val="clear" w:color="auto" w:fill="FFFFFF"/>
          </w:tcPr>
          <w:p w14:paraId="4F59B94A"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lang w:val="en-GB"/>
              </w:rPr>
              <w:t>MS word versions of the proposed PI and PIL are included in 1.3.1.1.1 and 1.3.2.1 respectively</w:t>
            </w:r>
          </w:p>
        </w:tc>
        <w:tc>
          <w:tcPr>
            <w:tcW w:w="1312" w:type="dxa"/>
            <w:shd w:val="clear" w:color="auto" w:fill="FFFFFF"/>
          </w:tcPr>
          <w:p w14:paraId="4026208D"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shd w:val="clear" w:color="auto" w:fill="FFFFFF"/>
          </w:tcPr>
          <w:p w14:paraId="11BBA4CE" w14:textId="77777777" w:rsidR="00C51FD0" w:rsidRPr="00C51FD0" w:rsidRDefault="00C51FD0" w:rsidP="00C51FD0">
            <w:pPr>
              <w:spacing w:after="0" w:line="240" w:lineRule="auto"/>
              <w:rPr>
                <w:rFonts w:eastAsia="Times New Roman" w:cstheme="minorHAnsi"/>
                <w:b/>
                <w:bCs/>
                <w:lang w:val="en-US"/>
              </w:rPr>
            </w:pPr>
          </w:p>
        </w:tc>
      </w:tr>
      <w:tr w:rsidR="00C51FD0" w:rsidRPr="00C51FD0" w14:paraId="24FEA0C3" w14:textId="77777777" w:rsidTr="00C51FD0">
        <w:trPr>
          <w:trHeight w:val="300"/>
        </w:trPr>
        <w:tc>
          <w:tcPr>
            <w:tcW w:w="1423" w:type="dxa"/>
            <w:shd w:val="clear" w:color="000000" w:fill="DDEBF7"/>
            <w:noWrap/>
          </w:tcPr>
          <w:p w14:paraId="444DE239"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shd w:val="clear" w:color="auto" w:fill="FFFFFF"/>
          </w:tcPr>
          <w:p w14:paraId="7AEC7D45"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Cross-references are hyperlinked to exact page/s and location on the page/s.</w:t>
            </w:r>
          </w:p>
        </w:tc>
        <w:tc>
          <w:tcPr>
            <w:tcW w:w="1312" w:type="dxa"/>
            <w:shd w:val="clear" w:color="auto" w:fill="FFFFFF"/>
          </w:tcPr>
          <w:p w14:paraId="5D8EB4BA"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shd w:val="clear" w:color="auto" w:fill="FFFFFF"/>
          </w:tcPr>
          <w:p w14:paraId="46B83CBB"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721F811" w14:textId="77777777" w:rsidTr="00C51FD0">
        <w:trPr>
          <w:trHeight w:val="300"/>
        </w:trPr>
        <w:tc>
          <w:tcPr>
            <w:tcW w:w="1423" w:type="dxa"/>
            <w:shd w:val="clear" w:color="000000" w:fill="DDEBF7"/>
            <w:noWrap/>
          </w:tcPr>
          <w:p w14:paraId="576A0F9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5125" w:type="dxa"/>
            <w:shd w:val="clear" w:color="auto" w:fill="FFFFFF"/>
          </w:tcPr>
          <w:p w14:paraId="1AE5CB69"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Each page of the proposed PI and PIL is dated and paginated as page X of Y.</w:t>
            </w:r>
          </w:p>
        </w:tc>
        <w:tc>
          <w:tcPr>
            <w:tcW w:w="1312" w:type="dxa"/>
            <w:shd w:val="clear" w:color="auto" w:fill="FFFFFF"/>
          </w:tcPr>
          <w:p w14:paraId="7CB938A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shd w:val="clear" w:color="auto" w:fill="FFFFFF"/>
          </w:tcPr>
          <w:p w14:paraId="68BF8A1A" w14:textId="77777777" w:rsidR="00C51FD0" w:rsidRPr="00C51FD0" w:rsidRDefault="00C51FD0" w:rsidP="00C51FD0">
            <w:pPr>
              <w:spacing w:after="0" w:line="240" w:lineRule="auto"/>
              <w:rPr>
                <w:rFonts w:eastAsia="Times New Roman" w:cstheme="minorHAnsi"/>
                <w:b/>
                <w:bCs/>
                <w:lang w:val="en-US"/>
              </w:rPr>
            </w:pPr>
          </w:p>
        </w:tc>
      </w:tr>
      <w:tr w:rsidR="00C51FD0" w:rsidRPr="00C51FD0" w14:paraId="4B389525" w14:textId="77777777" w:rsidTr="00C51FD0">
        <w:trPr>
          <w:trHeight w:val="300"/>
        </w:trPr>
        <w:tc>
          <w:tcPr>
            <w:tcW w:w="1423" w:type="dxa"/>
            <w:shd w:val="clear" w:color="000000" w:fill="DDEBF7"/>
            <w:noWrap/>
          </w:tcPr>
          <w:p w14:paraId="0D3657E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d)</w:t>
            </w:r>
          </w:p>
        </w:tc>
        <w:tc>
          <w:tcPr>
            <w:tcW w:w="5125" w:type="dxa"/>
            <w:shd w:val="clear" w:color="auto" w:fill="FFFFFF"/>
          </w:tcPr>
          <w:p w14:paraId="78D612F3"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proposed PI and PIL documents are line numbered.</w:t>
            </w:r>
          </w:p>
        </w:tc>
        <w:tc>
          <w:tcPr>
            <w:tcW w:w="1312" w:type="dxa"/>
            <w:shd w:val="clear" w:color="auto" w:fill="FFFFFF"/>
          </w:tcPr>
          <w:p w14:paraId="47A1E7A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shd w:val="clear" w:color="auto" w:fill="FFFFFF"/>
          </w:tcPr>
          <w:p w14:paraId="29415A79" w14:textId="77777777" w:rsidR="00C51FD0" w:rsidRPr="00C51FD0" w:rsidRDefault="00C51FD0" w:rsidP="00C51FD0">
            <w:pPr>
              <w:spacing w:after="0" w:line="240" w:lineRule="auto"/>
              <w:rPr>
                <w:rFonts w:eastAsia="Times New Roman" w:cstheme="minorHAnsi"/>
                <w:b/>
                <w:bCs/>
                <w:lang w:val="en-US"/>
              </w:rPr>
            </w:pPr>
          </w:p>
        </w:tc>
      </w:tr>
      <w:tr w:rsidR="00C51FD0" w:rsidRPr="00C51FD0" w14:paraId="01B2AEA6" w14:textId="77777777" w:rsidTr="00C51FD0">
        <w:trPr>
          <w:trHeight w:val="300"/>
        </w:trPr>
        <w:tc>
          <w:tcPr>
            <w:tcW w:w="1423" w:type="dxa"/>
            <w:shd w:val="clear" w:color="000000" w:fill="DDEBF7"/>
            <w:noWrap/>
          </w:tcPr>
          <w:p w14:paraId="54BE8754"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e)</w:t>
            </w:r>
          </w:p>
        </w:tc>
        <w:tc>
          <w:tcPr>
            <w:tcW w:w="5125" w:type="dxa"/>
            <w:shd w:val="clear" w:color="auto" w:fill="FFFFFF"/>
          </w:tcPr>
          <w:p w14:paraId="2C5A8805"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application complies with the requirements stipulated in the Multiple Submissions guideline. (E.g. For duplicates only one PI and PIL is to be submitted with the Proprietary Name indicated as “Product Name”)</w:t>
            </w:r>
          </w:p>
        </w:tc>
        <w:tc>
          <w:tcPr>
            <w:tcW w:w="1312" w:type="dxa"/>
            <w:shd w:val="clear" w:color="auto" w:fill="FFFFFF"/>
          </w:tcPr>
          <w:p w14:paraId="2820EDE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1583" w:type="dxa"/>
            <w:shd w:val="clear" w:color="auto" w:fill="FFFFFF"/>
          </w:tcPr>
          <w:p w14:paraId="12527DD9" w14:textId="77777777" w:rsidR="00C51FD0" w:rsidRPr="00C51FD0" w:rsidRDefault="00C51FD0" w:rsidP="00C51FD0">
            <w:pPr>
              <w:spacing w:after="0" w:line="240" w:lineRule="auto"/>
              <w:rPr>
                <w:rFonts w:eastAsia="Times New Roman" w:cstheme="minorHAnsi"/>
                <w:b/>
                <w:bCs/>
                <w:lang w:val="en-US"/>
              </w:rPr>
            </w:pPr>
          </w:p>
        </w:tc>
      </w:tr>
      <w:tr w:rsidR="00C51FD0" w:rsidRPr="00C51FD0" w14:paraId="666ED0EB" w14:textId="77777777" w:rsidTr="00A50CB8">
        <w:trPr>
          <w:trHeight w:val="276"/>
        </w:trPr>
        <w:tc>
          <w:tcPr>
            <w:tcW w:w="1423" w:type="dxa"/>
            <w:shd w:val="clear" w:color="000000" w:fill="DDEBF7"/>
            <w:noWrap/>
            <w:hideMark/>
          </w:tcPr>
          <w:p w14:paraId="3EE2CE5A"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1.3.1</w:t>
            </w:r>
          </w:p>
        </w:tc>
        <w:tc>
          <w:tcPr>
            <w:tcW w:w="5125" w:type="dxa"/>
            <w:shd w:val="clear" w:color="000000" w:fill="DDEBF7"/>
            <w:hideMark/>
          </w:tcPr>
          <w:p w14:paraId="1E132772"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South African Professional Information</w:t>
            </w:r>
          </w:p>
        </w:tc>
        <w:tc>
          <w:tcPr>
            <w:tcW w:w="1312" w:type="dxa"/>
            <w:shd w:val="clear" w:color="000000" w:fill="DDEBF7"/>
          </w:tcPr>
          <w:p w14:paraId="5FDCF53D"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3AB9012C" w14:textId="77777777" w:rsidR="00C51FD0" w:rsidRPr="00C51FD0" w:rsidRDefault="00C51FD0" w:rsidP="00C51FD0">
            <w:pPr>
              <w:spacing w:after="0" w:line="240" w:lineRule="auto"/>
              <w:rPr>
                <w:rFonts w:eastAsia="Times New Roman" w:cstheme="minorHAnsi"/>
                <w:b/>
                <w:bCs/>
                <w:lang w:val="en-US"/>
              </w:rPr>
            </w:pPr>
          </w:p>
        </w:tc>
      </w:tr>
      <w:tr w:rsidR="00C51FD0" w:rsidRPr="00C51FD0" w14:paraId="236DB3BA" w14:textId="77777777" w:rsidTr="00A50CB8">
        <w:trPr>
          <w:trHeight w:val="276"/>
        </w:trPr>
        <w:tc>
          <w:tcPr>
            <w:tcW w:w="1423" w:type="dxa"/>
            <w:shd w:val="clear" w:color="000000" w:fill="DDEBF7"/>
            <w:noWrap/>
            <w:hideMark/>
          </w:tcPr>
          <w:p w14:paraId="4451C2B4"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lastRenderedPageBreak/>
              <w:t>1.3.1.1</w:t>
            </w:r>
          </w:p>
        </w:tc>
        <w:tc>
          <w:tcPr>
            <w:tcW w:w="5125" w:type="dxa"/>
            <w:shd w:val="clear" w:color="000000" w:fill="DDEBF7"/>
            <w:hideMark/>
          </w:tcPr>
          <w:p w14:paraId="0FA74C7C"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Professional Information (PI)</w:t>
            </w:r>
          </w:p>
        </w:tc>
        <w:tc>
          <w:tcPr>
            <w:tcW w:w="1312" w:type="dxa"/>
            <w:shd w:val="clear" w:color="000000" w:fill="DDEBF7"/>
          </w:tcPr>
          <w:p w14:paraId="202DE367"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1B799C4B" w14:textId="77777777" w:rsidR="00C51FD0" w:rsidRPr="00C51FD0" w:rsidRDefault="00C51FD0" w:rsidP="00C51FD0">
            <w:pPr>
              <w:spacing w:after="0" w:line="240" w:lineRule="auto"/>
              <w:rPr>
                <w:rFonts w:eastAsia="Times New Roman" w:cstheme="minorHAnsi"/>
                <w:b/>
                <w:bCs/>
                <w:lang w:val="en-US"/>
              </w:rPr>
            </w:pPr>
          </w:p>
        </w:tc>
      </w:tr>
      <w:tr w:rsidR="00C51FD0" w:rsidRPr="00C51FD0" w14:paraId="7A4E24B3" w14:textId="77777777" w:rsidTr="00A50CB8">
        <w:trPr>
          <w:trHeight w:val="300"/>
        </w:trPr>
        <w:tc>
          <w:tcPr>
            <w:tcW w:w="1423" w:type="dxa"/>
            <w:shd w:val="clear" w:color="000000" w:fill="DDEBF7"/>
            <w:noWrap/>
          </w:tcPr>
          <w:p w14:paraId="4294AF2D"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5D112B8F"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The cross-references in the PI are written with the exact page/s and location on the page/s (i.e. column, and paragraph, and/or line</w:t>
            </w:r>
            <w:r w:rsidRPr="00C51FD0">
              <w:rPr>
                <w:rFonts w:eastAsia="Times New Roman" w:cstheme="minorHAnsi"/>
                <w:spacing w:val="-13"/>
                <w:lang w:val="en-GB"/>
              </w:rPr>
              <w:t xml:space="preserve"> </w:t>
            </w:r>
            <w:r w:rsidRPr="00C51FD0">
              <w:rPr>
                <w:rFonts w:eastAsia="Times New Roman" w:cstheme="minorHAnsi"/>
                <w:lang w:val="en-GB"/>
              </w:rPr>
              <w:t>numbers) of the document that is</w:t>
            </w:r>
            <w:r w:rsidRPr="00C51FD0">
              <w:rPr>
                <w:rFonts w:eastAsia="Times New Roman" w:cstheme="minorHAnsi"/>
                <w:spacing w:val="-4"/>
                <w:lang w:val="en-GB"/>
              </w:rPr>
              <w:t xml:space="preserve"> </w:t>
            </w:r>
            <w:r w:rsidRPr="00C51FD0">
              <w:rPr>
                <w:rFonts w:eastAsia="Times New Roman" w:cstheme="minorHAnsi"/>
                <w:lang w:val="en-GB"/>
              </w:rPr>
              <w:t>referenced</w:t>
            </w:r>
          </w:p>
        </w:tc>
        <w:tc>
          <w:tcPr>
            <w:tcW w:w="1312" w:type="dxa"/>
          </w:tcPr>
          <w:p w14:paraId="76C10176"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6561F70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732D08F" w14:textId="77777777" w:rsidTr="00BB2BB9">
        <w:trPr>
          <w:trHeight w:val="300"/>
        </w:trPr>
        <w:tc>
          <w:tcPr>
            <w:tcW w:w="1423" w:type="dxa"/>
            <w:shd w:val="clear" w:color="000000" w:fill="DDEBF7"/>
            <w:noWrap/>
          </w:tcPr>
          <w:p w14:paraId="22E2D579"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732452E7"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THERAPEUTIC INDICATION(s) and POSOLOGY and METHOD OF ADMINISTRATION is in line with the SA innovator. Note: if the SA innovator is no longer marketed or is deregistered, alignment must be to a generic.</w:t>
            </w:r>
          </w:p>
        </w:tc>
        <w:tc>
          <w:tcPr>
            <w:tcW w:w="1312" w:type="dxa"/>
            <w:shd w:val="clear" w:color="auto" w:fill="FFFFFF" w:themeFill="background1"/>
          </w:tcPr>
          <w:p w14:paraId="538D60DA"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hemeFill="background1"/>
          </w:tcPr>
          <w:p w14:paraId="71C96BA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0A5F274" w14:textId="77777777" w:rsidTr="00BB2BB9">
        <w:trPr>
          <w:trHeight w:val="300"/>
        </w:trPr>
        <w:tc>
          <w:tcPr>
            <w:tcW w:w="1423" w:type="dxa"/>
            <w:shd w:val="clear" w:color="000000" w:fill="DDEBF7"/>
            <w:noWrap/>
          </w:tcPr>
          <w:p w14:paraId="5377EC7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c)</w:t>
            </w:r>
          </w:p>
        </w:tc>
        <w:tc>
          <w:tcPr>
            <w:tcW w:w="5125" w:type="dxa"/>
          </w:tcPr>
          <w:p w14:paraId="3AB78E5D" w14:textId="6CE7AFBD"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innovator SmPC/</w:t>
            </w:r>
            <w:r w:rsidR="007E50E1">
              <w:rPr>
                <w:rFonts w:eastAsia="Times New Roman" w:cstheme="minorHAnsi"/>
                <w:lang w:val="en-GB"/>
              </w:rPr>
              <w:t xml:space="preserve"> </w:t>
            </w:r>
            <w:r w:rsidRPr="00C51FD0">
              <w:rPr>
                <w:rFonts w:eastAsia="Times New Roman" w:cstheme="minorHAnsi"/>
                <w:lang w:val="en-GB"/>
              </w:rPr>
              <w:t xml:space="preserve">PI from a RRA has been </w:t>
            </w:r>
            <w:r w:rsidRPr="00C51FD0">
              <w:rPr>
                <w:rFonts w:eastAsia="Times New Roman" w:cstheme="minorHAnsi"/>
                <w:b/>
                <w:lang w:val="en-GB"/>
              </w:rPr>
              <w:t xml:space="preserve">used to update safety only. </w:t>
            </w:r>
            <w:r w:rsidRPr="00C51FD0">
              <w:rPr>
                <w:rFonts w:eastAsia="Times New Roman" w:cstheme="minorHAnsi"/>
                <w:lang w:val="en-GB"/>
              </w:rPr>
              <w:t>(Any information, safety or other, not related to SAHPRA-approved therapeutic indications, posology and method of administration may not be added in the proposed PI.)</w:t>
            </w:r>
          </w:p>
        </w:tc>
        <w:tc>
          <w:tcPr>
            <w:tcW w:w="1312" w:type="dxa"/>
            <w:shd w:val="clear" w:color="auto" w:fill="FFFFFF" w:themeFill="background1"/>
          </w:tcPr>
          <w:p w14:paraId="2EDD464D"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hemeFill="background1"/>
          </w:tcPr>
          <w:p w14:paraId="79DEBA81"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1DBFCD5" w14:textId="77777777" w:rsidTr="00BB2BB9">
        <w:trPr>
          <w:trHeight w:val="300"/>
        </w:trPr>
        <w:tc>
          <w:tcPr>
            <w:tcW w:w="1423" w:type="dxa"/>
            <w:shd w:val="clear" w:color="000000" w:fill="DDEBF7"/>
            <w:noWrap/>
          </w:tcPr>
          <w:p w14:paraId="2953354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d)</w:t>
            </w:r>
          </w:p>
        </w:tc>
        <w:tc>
          <w:tcPr>
            <w:tcW w:w="5125" w:type="dxa"/>
          </w:tcPr>
          <w:p w14:paraId="782F458B"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 xml:space="preserve">In addition to the local innovator, only </w:t>
            </w:r>
            <w:r w:rsidRPr="00C51FD0">
              <w:rPr>
                <w:rFonts w:eastAsia="Times New Roman" w:cstheme="minorHAnsi"/>
                <w:b/>
                <w:lang w:val="en-GB"/>
              </w:rPr>
              <w:t xml:space="preserve">one </w:t>
            </w:r>
            <w:r w:rsidRPr="00C51FD0">
              <w:rPr>
                <w:rFonts w:eastAsia="Times New Roman" w:cstheme="minorHAnsi"/>
                <w:lang w:val="en-GB"/>
              </w:rPr>
              <w:t xml:space="preserve">foreign innovator PI (registered by </w:t>
            </w:r>
            <w:proofErr w:type="gramStart"/>
            <w:r w:rsidRPr="00C51FD0">
              <w:rPr>
                <w:rFonts w:eastAsia="Times New Roman" w:cstheme="minorHAnsi"/>
                <w:lang w:val="en-GB"/>
              </w:rPr>
              <w:t>a</w:t>
            </w:r>
            <w:proofErr w:type="gramEnd"/>
            <w:r w:rsidRPr="00C51FD0">
              <w:rPr>
                <w:rFonts w:eastAsia="Times New Roman" w:cstheme="minorHAnsi"/>
                <w:lang w:val="en-GB"/>
              </w:rPr>
              <w:t xml:space="preserve"> RRA) has been referenced in the proposed PI (and included in Module 1.3.1.2). Note that any other foreign PIs should still be included in Module 1.3.5.0, even if not referenced by the proposed PI.</w:t>
            </w:r>
          </w:p>
        </w:tc>
        <w:tc>
          <w:tcPr>
            <w:tcW w:w="1312" w:type="dxa"/>
            <w:shd w:val="clear" w:color="auto" w:fill="AEAAAA" w:themeFill="background2" w:themeFillShade="BF"/>
          </w:tcPr>
          <w:p w14:paraId="488BEF84"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B7064E8"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CFB3F79" w14:textId="77777777" w:rsidTr="00A50CB8">
        <w:trPr>
          <w:trHeight w:val="300"/>
        </w:trPr>
        <w:tc>
          <w:tcPr>
            <w:tcW w:w="1423" w:type="dxa"/>
            <w:shd w:val="clear" w:color="000000" w:fill="DDEBF7"/>
            <w:noWrap/>
          </w:tcPr>
          <w:p w14:paraId="4F7F6E7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e)</w:t>
            </w:r>
          </w:p>
        </w:tc>
        <w:tc>
          <w:tcPr>
            <w:tcW w:w="5125" w:type="dxa"/>
          </w:tcPr>
          <w:p w14:paraId="66BCB094" w14:textId="7FD21C08"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API is the same as the reference/</w:t>
            </w:r>
            <w:r w:rsidR="00F94B02">
              <w:rPr>
                <w:rFonts w:eastAsia="Times New Roman" w:cstheme="minorHAnsi"/>
                <w:lang w:val="en-GB"/>
              </w:rPr>
              <w:t xml:space="preserve"> </w:t>
            </w:r>
            <w:r w:rsidRPr="00C51FD0">
              <w:rPr>
                <w:rFonts w:eastAsia="Times New Roman" w:cstheme="minorHAnsi"/>
                <w:lang w:val="en-GB"/>
              </w:rPr>
              <w:t>innovator product.</w:t>
            </w:r>
          </w:p>
        </w:tc>
        <w:tc>
          <w:tcPr>
            <w:tcW w:w="1312" w:type="dxa"/>
          </w:tcPr>
          <w:p w14:paraId="6FCEFB33"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7287C0C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F311B9D" w14:textId="77777777" w:rsidTr="00BB2BB9">
        <w:trPr>
          <w:trHeight w:val="300"/>
        </w:trPr>
        <w:tc>
          <w:tcPr>
            <w:tcW w:w="1423" w:type="dxa"/>
            <w:shd w:val="clear" w:color="000000" w:fill="DDEBF7"/>
            <w:noWrap/>
          </w:tcPr>
          <w:p w14:paraId="2DBEF32E"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f)</w:t>
            </w:r>
          </w:p>
        </w:tc>
        <w:tc>
          <w:tcPr>
            <w:tcW w:w="5125" w:type="dxa"/>
          </w:tcPr>
          <w:p w14:paraId="1183E69C" w14:textId="692D097E"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API is not the same as the reference/</w:t>
            </w:r>
            <w:r w:rsidR="00F94B02">
              <w:rPr>
                <w:rFonts w:eastAsia="Times New Roman" w:cstheme="minorHAnsi"/>
                <w:lang w:val="en-GB"/>
              </w:rPr>
              <w:t xml:space="preserve"> </w:t>
            </w:r>
            <w:r w:rsidRPr="00C51FD0">
              <w:rPr>
                <w:rFonts w:eastAsia="Times New Roman" w:cstheme="minorHAnsi"/>
                <w:lang w:val="en-GB"/>
              </w:rPr>
              <w:t>innovator product, but the product yields the same quantity of the API per dosage form as the reference/</w:t>
            </w:r>
            <w:r w:rsidR="00F94B02">
              <w:rPr>
                <w:rFonts w:eastAsia="Times New Roman" w:cstheme="minorHAnsi"/>
                <w:lang w:val="en-GB"/>
              </w:rPr>
              <w:t xml:space="preserve"> </w:t>
            </w:r>
            <w:r w:rsidRPr="00C51FD0">
              <w:rPr>
                <w:rFonts w:eastAsia="Times New Roman" w:cstheme="minorHAnsi"/>
                <w:lang w:val="en-GB"/>
              </w:rPr>
              <w:t>innovator product</w:t>
            </w:r>
          </w:p>
        </w:tc>
        <w:tc>
          <w:tcPr>
            <w:tcW w:w="1312" w:type="dxa"/>
            <w:shd w:val="clear" w:color="auto" w:fill="FFFFFF" w:themeFill="background1"/>
          </w:tcPr>
          <w:p w14:paraId="0C32994F"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hemeFill="background1"/>
          </w:tcPr>
          <w:p w14:paraId="0C302CB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9E77F9A" w14:textId="77777777" w:rsidTr="00BB2BB9">
        <w:trPr>
          <w:trHeight w:val="300"/>
        </w:trPr>
        <w:tc>
          <w:tcPr>
            <w:tcW w:w="1423" w:type="dxa"/>
            <w:shd w:val="clear" w:color="000000" w:fill="DDEBF7"/>
            <w:noWrap/>
          </w:tcPr>
          <w:p w14:paraId="09FD1E6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g)</w:t>
            </w:r>
          </w:p>
        </w:tc>
        <w:tc>
          <w:tcPr>
            <w:tcW w:w="5125" w:type="dxa"/>
          </w:tcPr>
          <w:p w14:paraId="4E84B42E"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strength or concentration of the API is the same as the Reference Product</w:t>
            </w:r>
          </w:p>
        </w:tc>
        <w:tc>
          <w:tcPr>
            <w:tcW w:w="1312" w:type="dxa"/>
            <w:shd w:val="clear" w:color="auto" w:fill="AEAAAA" w:themeFill="background2" w:themeFillShade="BF"/>
          </w:tcPr>
          <w:p w14:paraId="54012339"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4AB12BBB"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6BE9A48" w14:textId="77777777" w:rsidTr="00BB2BB9">
        <w:trPr>
          <w:trHeight w:val="300"/>
        </w:trPr>
        <w:tc>
          <w:tcPr>
            <w:tcW w:w="1423" w:type="dxa"/>
            <w:shd w:val="clear" w:color="000000" w:fill="DDEBF7"/>
            <w:noWrap/>
          </w:tcPr>
          <w:p w14:paraId="1116E22F"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h)</w:t>
            </w:r>
          </w:p>
        </w:tc>
        <w:tc>
          <w:tcPr>
            <w:tcW w:w="5125" w:type="dxa"/>
          </w:tcPr>
          <w:p w14:paraId="35EFD122" w14:textId="545B744F"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proposed salt/</w:t>
            </w:r>
            <w:r w:rsidR="00F94B02">
              <w:rPr>
                <w:rFonts w:eastAsia="Times New Roman" w:cstheme="minorHAnsi"/>
                <w:lang w:val="en-GB"/>
              </w:rPr>
              <w:t xml:space="preserve"> </w:t>
            </w:r>
            <w:r w:rsidRPr="00C51FD0">
              <w:rPr>
                <w:rFonts w:eastAsia="Times New Roman" w:cstheme="minorHAnsi"/>
                <w:lang w:val="en-GB"/>
              </w:rPr>
              <w:t>hydrate/</w:t>
            </w:r>
            <w:r w:rsidR="00F94B02">
              <w:rPr>
                <w:rFonts w:eastAsia="Times New Roman" w:cstheme="minorHAnsi"/>
                <w:lang w:val="en-GB"/>
              </w:rPr>
              <w:t xml:space="preserve"> </w:t>
            </w:r>
            <w:r w:rsidRPr="00C51FD0">
              <w:rPr>
                <w:rFonts w:eastAsia="Times New Roman" w:cstheme="minorHAnsi"/>
                <w:lang w:val="en-GB"/>
              </w:rPr>
              <w:t>ester/</w:t>
            </w:r>
            <w:r w:rsidR="00F94B02">
              <w:rPr>
                <w:rFonts w:eastAsia="Times New Roman" w:cstheme="minorHAnsi"/>
                <w:lang w:val="en-GB"/>
              </w:rPr>
              <w:t xml:space="preserve"> </w:t>
            </w:r>
            <w:r w:rsidRPr="00C51FD0">
              <w:rPr>
                <w:rFonts w:eastAsia="Times New Roman" w:cstheme="minorHAnsi"/>
                <w:lang w:val="en-GB"/>
              </w:rPr>
              <w:t>pro-drug is the same as that of the innovator/</w:t>
            </w:r>
            <w:r w:rsidR="00F94B02">
              <w:rPr>
                <w:rFonts w:eastAsia="Times New Roman" w:cstheme="minorHAnsi"/>
                <w:lang w:val="en-GB"/>
              </w:rPr>
              <w:t xml:space="preserve"> </w:t>
            </w:r>
            <w:r w:rsidRPr="00C51FD0">
              <w:rPr>
                <w:rFonts w:eastAsia="Times New Roman" w:cstheme="minorHAnsi"/>
                <w:lang w:val="en-GB"/>
              </w:rPr>
              <w:t>reference product</w:t>
            </w:r>
          </w:p>
        </w:tc>
        <w:tc>
          <w:tcPr>
            <w:tcW w:w="1312" w:type="dxa"/>
            <w:shd w:val="clear" w:color="auto" w:fill="AEAAAA" w:themeFill="background2" w:themeFillShade="BF"/>
          </w:tcPr>
          <w:p w14:paraId="4C36D7B3"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EFDB967"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F54C65C" w14:textId="77777777" w:rsidTr="00BB2BB9">
        <w:trPr>
          <w:trHeight w:val="300"/>
        </w:trPr>
        <w:tc>
          <w:tcPr>
            <w:tcW w:w="1423" w:type="dxa"/>
            <w:shd w:val="clear" w:color="000000" w:fill="DDEBF7"/>
            <w:noWrap/>
          </w:tcPr>
          <w:p w14:paraId="29318B5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i)</w:t>
            </w:r>
          </w:p>
        </w:tc>
        <w:tc>
          <w:tcPr>
            <w:tcW w:w="5125" w:type="dxa"/>
          </w:tcPr>
          <w:p w14:paraId="6CBBFBAC"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The proposed salt/hydrate/ester/pro-drug is not the same as that of the innovator/reference product and there are no safety concerns stemming from the different salt/hydrate/ester/pro-drug e.g. potassium salt versus sodium salt for IV administration.</w:t>
            </w:r>
          </w:p>
        </w:tc>
        <w:tc>
          <w:tcPr>
            <w:tcW w:w="1312" w:type="dxa"/>
            <w:shd w:val="clear" w:color="auto" w:fill="AEAAAA" w:themeFill="background2" w:themeFillShade="BF"/>
          </w:tcPr>
          <w:p w14:paraId="02B2D89E"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222CE4DD"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EA4951D" w14:textId="77777777" w:rsidTr="00BB2BB9">
        <w:trPr>
          <w:trHeight w:val="300"/>
        </w:trPr>
        <w:tc>
          <w:tcPr>
            <w:tcW w:w="1423" w:type="dxa"/>
            <w:shd w:val="clear" w:color="000000" w:fill="DDEBF7"/>
            <w:noWrap/>
          </w:tcPr>
          <w:p w14:paraId="624A7A4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j)</w:t>
            </w:r>
          </w:p>
        </w:tc>
        <w:tc>
          <w:tcPr>
            <w:tcW w:w="5125" w:type="dxa"/>
          </w:tcPr>
          <w:p w14:paraId="5E4110B7" w14:textId="04668ACE"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 xml:space="preserve">The formulations and dosage strengths make provision for the claimed THERAPEUTIC INDICATIONS, POSOLOGY AND METHOD OF ADMINISTRATION in the </w:t>
            </w:r>
            <w:r w:rsidRPr="00C51FD0">
              <w:rPr>
                <w:rFonts w:eastAsia="Times New Roman" w:cstheme="minorHAnsi"/>
                <w:u w:val="single"/>
                <w:lang w:val="en-GB"/>
              </w:rPr>
              <w:t>target population(s). E</w:t>
            </w:r>
            <w:r w:rsidRPr="00C51FD0">
              <w:rPr>
                <w:rFonts w:eastAsia="Times New Roman" w:cstheme="minorHAnsi"/>
                <w:lang w:val="en-GB"/>
              </w:rPr>
              <w:t>nsure that the lowest/</w:t>
            </w:r>
            <w:r w:rsidR="007E50E1">
              <w:rPr>
                <w:rFonts w:eastAsia="Times New Roman" w:cstheme="minorHAnsi"/>
                <w:lang w:val="en-GB"/>
              </w:rPr>
              <w:t xml:space="preserve"> </w:t>
            </w:r>
            <w:r w:rsidRPr="00C51FD0">
              <w:rPr>
                <w:rFonts w:eastAsia="Times New Roman" w:cstheme="minorHAnsi"/>
                <w:lang w:val="en-GB"/>
              </w:rPr>
              <w:t>initial dose/</w:t>
            </w:r>
            <w:r w:rsidR="007E50E1">
              <w:rPr>
                <w:rFonts w:eastAsia="Times New Roman" w:cstheme="minorHAnsi"/>
                <w:lang w:val="en-GB"/>
              </w:rPr>
              <w:t xml:space="preserve"> </w:t>
            </w:r>
            <w:r w:rsidRPr="00C51FD0">
              <w:rPr>
                <w:rFonts w:eastAsia="Times New Roman" w:cstheme="minorHAnsi"/>
                <w:lang w:val="en-GB"/>
              </w:rPr>
              <w:t xml:space="preserve">titration dose is possible in the </w:t>
            </w:r>
            <w:r w:rsidRPr="00C51FD0">
              <w:rPr>
                <w:rFonts w:eastAsia="Times New Roman" w:cstheme="minorHAnsi"/>
                <w:u w:val="single"/>
                <w:lang w:val="en-GB"/>
              </w:rPr>
              <w:t>target population</w:t>
            </w:r>
            <w:r w:rsidRPr="00C51FD0">
              <w:rPr>
                <w:rFonts w:eastAsia="Times New Roman" w:cstheme="minorHAnsi"/>
                <w:lang w:val="en-GB"/>
              </w:rPr>
              <w:t>.</w:t>
            </w:r>
          </w:p>
        </w:tc>
        <w:tc>
          <w:tcPr>
            <w:tcW w:w="1312" w:type="dxa"/>
            <w:shd w:val="clear" w:color="auto" w:fill="AEAAAA" w:themeFill="background2" w:themeFillShade="BF"/>
          </w:tcPr>
          <w:p w14:paraId="012B150D"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CD33BA8"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D5FB379" w14:textId="77777777" w:rsidTr="00A50CB8">
        <w:trPr>
          <w:trHeight w:val="300"/>
        </w:trPr>
        <w:tc>
          <w:tcPr>
            <w:tcW w:w="1423" w:type="dxa"/>
            <w:shd w:val="clear" w:color="000000" w:fill="DDEBF7"/>
            <w:noWrap/>
          </w:tcPr>
          <w:p w14:paraId="0AF9734C"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k)</w:t>
            </w:r>
          </w:p>
        </w:tc>
        <w:tc>
          <w:tcPr>
            <w:tcW w:w="5125" w:type="dxa"/>
          </w:tcPr>
          <w:p w14:paraId="1EC8E488"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For NCEs and generics with clinical data, the PI is cross-referenced and hyperlinked to modules 2.4, 2.5,</w:t>
            </w:r>
            <w:r w:rsidRPr="00C51FD0">
              <w:rPr>
                <w:rFonts w:eastAsia="Times New Roman" w:cstheme="minorHAnsi"/>
                <w:spacing w:val="-13"/>
                <w:lang w:val="en-GB"/>
              </w:rPr>
              <w:t xml:space="preserve"> </w:t>
            </w:r>
            <w:r w:rsidRPr="00C51FD0">
              <w:rPr>
                <w:rFonts w:eastAsia="Times New Roman" w:cstheme="minorHAnsi"/>
                <w:lang w:val="en-GB"/>
              </w:rPr>
              <w:t>2.6 and 2.7 (Non-clinical and Clinical Overviews and Summaries).</w:t>
            </w:r>
          </w:p>
        </w:tc>
        <w:tc>
          <w:tcPr>
            <w:tcW w:w="1312" w:type="dxa"/>
          </w:tcPr>
          <w:p w14:paraId="1BF3F88B"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7992BCB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1DDE19C" w14:textId="77777777" w:rsidTr="00A50CB8">
        <w:trPr>
          <w:trHeight w:val="300"/>
        </w:trPr>
        <w:tc>
          <w:tcPr>
            <w:tcW w:w="1423" w:type="dxa"/>
            <w:shd w:val="clear" w:color="000000" w:fill="DDEBF7"/>
            <w:noWrap/>
          </w:tcPr>
          <w:p w14:paraId="2B74D28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l)</w:t>
            </w:r>
          </w:p>
        </w:tc>
        <w:tc>
          <w:tcPr>
            <w:tcW w:w="5125" w:type="dxa"/>
          </w:tcPr>
          <w:p w14:paraId="3BBDF111"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For NCEs and generics with clinical data, the summaries in module 2 are cross-referenced to information in Modules 4 (Pre-clinical study reports) and 5 (Clinical study reports).</w:t>
            </w:r>
          </w:p>
        </w:tc>
        <w:tc>
          <w:tcPr>
            <w:tcW w:w="1312" w:type="dxa"/>
          </w:tcPr>
          <w:p w14:paraId="00D5F976"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2BCFE701"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68A6B2A" w14:textId="77777777" w:rsidTr="00BB2BB9">
        <w:trPr>
          <w:trHeight w:val="300"/>
        </w:trPr>
        <w:tc>
          <w:tcPr>
            <w:tcW w:w="1423" w:type="dxa"/>
            <w:shd w:val="clear" w:color="000000" w:fill="DDEBF7"/>
            <w:noWrap/>
          </w:tcPr>
          <w:p w14:paraId="1825179F"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lastRenderedPageBreak/>
              <w:t>m)</w:t>
            </w:r>
          </w:p>
        </w:tc>
        <w:tc>
          <w:tcPr>
            <w:tcW w:w="5125" w:type="dxa"/>
          </w:tcPr>
          <w:p w14:paraId="6207E6CE"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For FDCs, the contribution of each API to the therapeutic effect at the dosages proposed has been established in reference PI(s).</w:t>
            </w:r>
          </w:p>
        </w:tc>
        <w:tc>
          <w:tcPr>
            <w:tcW w:w="1312" w:type="dxa"/>
            <w:shd w:val="clear" w:color="auto" w:fill="AEAAAA" w:themeFill="background2" w:themeFillShade="BF"/>
          </w:tcPr>
          <w:p w14:paraId="642E67F1"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3567319"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4410633" w14:textId="77777777" w:rsidTr="00BB2BB9">
        <w:trPr>
          <w:trHeight w:val="300"/>
        </w:trPr>
        <w:tc>
          <w:tcPr>
            <w:tcW w:w="1423" w:type="dxa"/>
            <w:shd w:val="clear" w:color="000000" w:fill="DDEBF7"/>
            <w:noWrap/>
          </w:tcPr>
          <w:p w14:paraId="073DDF03"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n)</w:t>
            </w:r>
          </w:p>
        </w:tc>
        <w:tc>
          <w:tcPr>
            <w:tcW w:w="5125" w:type="dxa"/>
          </w:tcPr>
          <w:p w14:paraId="6BA124C5" w14:textId="77777777" w:rsidR="00C51FD0" w:rsidRPr="00C51FD0" w:rsidRDefault="00C51FD0" w:rsidP="00C51FD0">
            <w:pPr>
              <w:spacing w:after="0" w:line="240" w:lineRule="auto"/>
              <w:rPr>
                <w:rFonts w:eastAsia="Times New Roman" w:cstheme="minorHAnsi"/>
                <w:lang w:val="en-GB"/>
              </w:rPr>
            </w:pPr>
            <w:r w:rsidRPr="00C51FD0">
              <w:rPr>
                <w:rFonts w:eastAsia="Times New Roman" w:cstheme="minorHAnsi"/>
                <w:lang w:val="en-GB"/>
              </w:rPr>
              <w:t>For FDCs, the FDC scenario is stated as per the FD guideline.</w:t>
            </w:r>
          </w:p>
        </w:tc>
        <w:tc>
          <w:tcPr>
            <w:tcW w:w="1312" w:type="dxa"/>
            <w:shd w:val="clear" w:color="auto" w:fill="AEAAAA" w:themeFill="background2" w:themeFillShade="BF"/>
          </w:tcPr>
          <w:p w14:paraId="200C79A0"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19A2C3DF"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AD14DDC" w14:textId="77777777" w:rsidTr="00BB2BB9">
        <w:trPr>
          <w:trHeight w:val="300"/>
        </w:trPr>
        <w:tc>
          <w:tcPr>
            <w:tcW w:w="1423" w:type="dxa"/>
            <w:shd w:val="clear" w:color="000000" w:fill="DDEBF7"/>
            <w:noWrap/>
          </w:tcPr>
          <w:p w14:paraId="1D97913F"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o)</w:t>
            </w:r>
          </w:p>
        </w:tc>
        <w:tc>
          <w:tcPr>
            <w:tcW w:w="5125" w:type="dxa"/>
          </w:tcPr>
          <w:p w14:paraId="5AABD2A3" w14:textId="77777777" w:rsidR="00C51FD0" w:rsidRPr="00C51FD0" w:rsidRDefault="00C51FD0" w:rsidP="00C51FD0">
            <w:pPr>
              <w:spacing w:after="0" w:line="240" w:lineRule="auto"/>
              <w:rPr>
                <w:rFonts w:eastAsia="Times New Roman" w:cstheme="minorHAnsi"/>
                <w:color w:val="000000"/>
                <w:lang w:val="en-GB"/>
              </w:rPr>
            </w:pPr>
            <w:r w:rsidRPr="00C51FD0">
              <w:rPr>
                <w:rFonts w:eastAsia="Times New Roman" w:cstheme="minorHAnsi"/>
                <w:color w:val="000000"/>
                <w:lang w:val="en-GB"/>
              </w:rPr>
              <w:t>The new strength follows the approved target population, approved route of administration and the approved dosage schedule</w:t>
            </w:r>
          </w:p>
        </w:tc>
        <w:tc>
          <w:tcPr>
            <w:tcW w:w="1312" w:type="dxa"/>
            <w:shd w:val="clear" w:color="auto" w:fill="AEAAAA" w:themeFill="background2" w:themeFillShade="BF"/>
          </w:tcPr>
          <w:p w14:paraId="0CBC8C43"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85DA009"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7402A7A" w14:textId="77777777" w:rsidTr="00A50CB8">
        <w:trPr>
          <w:trHeight w:val="300"/>
        </w:trPr>
        <w:tc>
          <w:tcPr>
            <w:tcW w:w="1423" w:type="dxa"/>
            <w:shd w:val="clear" w:color="000000" w:fill="DDEBF7"/>
            <w:noWrap/>
          </w:tcPr>
          <w:p w14:paraId="4AA4F3E5"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w:t>
            </w:r>
          </w:p>
        </w:tc>
        <w:tc>
          <w:tcPr>
            <w:tcW w:w="5125" w:type="dxa"/>
          </w:tcPr>
          <w:p w14:paraId="352D8583" w14:textId="77777777" w:rsidR="00C51FD0" w:rsidRPr="00C51FD0" w:rsidRDefault="00C51FD0" w:rsidP="00C51FD0">
            <w:pPr>
              <w:spacing w:after="0" w:line="240" w:lineRule="auto"/>
              <w:rPr>
                <w:rFonts w:eastAsia="Times New Roman" w:cstheme="minorHAnsi"/>
                <w:color w:val="000000"/>
                <w:lang w:val="en-GB"/>
              </w:rPr>
            </w:pPr>
            <w:r w:rsidRPr="00C51FD0">
              <w:rPr>
                <w:rFonts w:eastAsia="Times New Roman" w:cstheme="minorHAnsi"/>
                <w:color w:val="000000"/>
                <w:lang w:val="en-GB"/>
              </w:rPr>
              <w:t>For Clones, the approved PI and PIL of the registered product has been submitted and is hyperlinked.</w:t>
            </w:r>
          </w:p>
        </w:tc>
        <w:tc>
          <w:tcPr>
            <w:tcW w:w="1312" w:type="dxa"/>
          </w:tcPr>
          <w:p w14:paraId="2E67CCF4"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5F2E88BA"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2F79EE5" w14:textId="77777777" w:rsidTr="00A50CB8">
        <w:trPr>
          <w:trHeight w:val="300"/>
        </w:trPr>
        <w:tc>
          <w:tcPr>
            <w:tcW w:w="1423" w:type="dxa"/>
            <w:shd w:val="clear" w:color="000000" w:fill="DDEBF7"/>
            <w:noWrap/>
          </w:tcPr>
          <w:p w14:paraId="13AA5B2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q)</w:t>
            </w:r>
          </w:p>
        </w:tc>
        <w:tc>
          <w:tcPr>
            <w:tcW w:w="5125" w:type="dxa"/>
          </w:tcPr>
          <w:p w14:paraId="09785A17" w14:textId="77777777" w:rsidR="00C51FD0" w:rsidRPr="00C51FD0" w:rsidRDefault="00C51FD0" w:rsidP="00C51FD0">
            <w:pPr>
              <w:spacing w:after="0" w:line="240" w:lineRule="auto"/>
              <w:rPr>
                <w:rFonts w:eastAsia="Times New Roman" w:cstheme="minorHAnsi"/>
                <w:color w:val="000000"/>
                <w:lang w:val="en-GB"/>
              </w:rPr>
            </w:pPr>
            <w:r w:rsidRPr="00C51FD0">
              <w:rPr>
                <w:rFonts w:eastAsia="Times New Roman" w:cstheme="minorHAnsi"/>
                <w:color w:val="000000"/>
                <w:lang w:val="en-GB"/>
              </w:rPr>
              <w:t>For Clones and Replicas, the proposed PI has been referenced and hyperlinked to the PI of the registered product only</w:t>
            </w:r>
          </w:p>
        </w:tc>
        <w:tc>
          <w:tcPr>
            <w:tcW w:w="1312" w:type="dxa"/>
          </w:tcPr>
          <w:p w14:paraId="6924D32F"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44C6A012"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244BBA6" w14:textId="77777777" w:rsidTr="00A50CB8">
        <w:trPr>
          <w:trHeight w:val="300"/>
        </w:trPr>
        <w:tc>
          <w:tcPr>
            <w:tcW w:w="1423" w:type="dxa"/>
            <w:shd w:val="clear" w:color="000000" w:fill="DDEBF7"/>
            <w:noWrap/>
          </w:tcPr>
          <w:p w14:paraId="40976E30" w14:textId="77777777" w:rsidR="00C51FD0" w:rsidRPr="00C51FD0" w:rsidRDefault="00C51FD0" w:rsidP="00C51FD0">
            <w:pPr>
              <w:spacing w:after="0" w:line="240" w:lineRule="auto"/>
              <w:rPr>
                <w:rFonts w:eastAsia="Times New Roman" w:cstheme="minorHAnsi"/>
                <w:color w:val="000000"/>
                <w:lang w:val="en-US"/>
              </w:rPr>
            </w:pPr>
          </w:p>
        </w:tc>
        <w:tc>
          <w:tcPr>
            <w:tcW w:w="5125" w:type="dxa"/>
          </w:tcPr>
          <w:p w14:paraId="0C6B0DB8" w14:textId="77777777" w:rsidR="00C51FD0" w:rsidRPr="00C51FD0" w:rsidRDefault="00C51FD0" w:rsidP="00C51FD0">
            <w:pPr>
              <w:spacing w:after="0" w:line="240" w:lineRule="auto"/>
              <w:rPr>
                <w:rFonts w:eastAsia="Times New Roman" w:cstheme="minorHAnsi"/>
                <w:color w:val="000000"/>
                <w:lang w:val="en-GB"/>
              </w:rPr>
            </w:pPr>
          </w:p>
        </w:tc>
        <w:tc>
          <w:tcPr>
            <w:tcW w:w="1312" w:type="dxa"/>
          </w:tcPr>
          <w:p w14:paraId="01F9FD00"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6E6BA278"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6D99A2A" w14:textId="77777777" w:rsidTr="00A50CB8">
        <w:trPr>
          <w:trHeight w:val="300"/>
        </w:trPr>
        <w:tc>
          <w:tcPr>
            <w:tcW w:w="1423" w:type="dxa"/>
            <w:shd w:val="clear" w:color="000000" w:fill="DDEBF7"/>
            <w:noWrap/>
          </w:tcPr>
          <w:p w14:paraId="11DFA8FF"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1.3.1.1.1</w:t>
            </w:r>
          </w:p>
        </w:tc>
        <w:tc>
          <w:tcPr>
            <w:tcW w:w="5125" w:type="dxa"/>
          </w:tcPr>
          <w:p w14:paraId="4C63025F"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 – Approved (proposed annotated)</w:t>
            </w:r>
          </w:p>
        </w:tc>
        <w:tc>
          <w:tcPr>
            <w:tcW w:w="1312" w:type="dxa"/>
          </w:tcPr>
          <w:p w14:paraId="0D5ED826"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0A96D0EC"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8A7B4AF" w14:textId="77777777" w:rsidTr="00A50CB8">
        <w:trPr>
          <w:trHeight w:val="300"/>
        </w:trPr>
        <w:tc>
          <w:tcPr>
            <w:tcW w:w="1423" w:type="dxa"/>
            <w:shd w:val="clear" w:color="000000" w:fill="DDEBF7"/>
            <w:noWrap/>
            <w:hideMark/>
          </w:tcPr>
          <w:p w14:paraId="74FC3271"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1.3.1.1.2</w:t>
            </w:r>
          </w:p>
        </w:tc>
        <w:tc>
          <w:tcPr>
            <w:tcW w:w="5125" w:type="dxa"/>
            <w:hideMark/>
          </w:tcPr>
          <w:p w14:paraId="0A281C8E"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 – Clean (for responses)</w:t>
            </w:r>
          </w:p>
        </w:tc>
        <w:tc>
          <w:tcPr>
            <w:tcW w:w="1312" w:type="dxa"/>
          </w:tcPr>
          <w:p w14:paraId="3FDC1EA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7A9170F7"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4ED281B3" w14:textId="77777777" w:rsidTr="00A50CB8">
        <w:trPr>
          <w:trHeight w:val="276"/>
        </w:trPr>
        <w:tc>
          <w:tcPr>
            <w:tcW w:w="1423" w:type="dxa"/>
            <w:shd w:val="clear" w:color="000000" w:fill="DDEBF7"/>
            <w:noWrap/>
            <w:hideMark/>
          </w:tcPr>
          <w:p w14:paraId="14CB684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1.3.1.1.3</w:t>
            </w:r>
          </w:p>
        </w:tc>
        <w:tc>
          <w:tcPr>
            <w:tcW w:w="5125" w:type="dxa"/>
            <w:hideMark/>
          </w:tcPr>
          <w:p w14:paraId="5A6C494D"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 – Annotated (for responses)</w:t>
            </w:r>
          </w:p>
        </w:tc>
        <w:tc>
          <w:tcPr>
            <w:tcW w:w="1312" w:type="dxa"/>
          </w:tcPr>
          <w:p w14:paraId="0745033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7D9817B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A9E12C5" w14:textId="77777777" w:rsidTr="00A50CB8">
        <w:trPr>
          <w:trHeight w:val="276"/>
        </w:trPr>
        <w:tc>
          <w:tcPr>
            <w:tcW w:w="1423" w:type="dxa"/>
            <w:shd w:val="clear" w:color="000000" w:fill="DDEBF7"/>
            <w:noWrap/>
            <w:hideMark/>
          </w:tcPr>
          <w:p w14:paraId="7CC68F1C"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1.3.1.2</w:t>
            </w:r>
          </w:p>
        </w:tc>
        <w:tc>
          <w:tcPr>
            <w:tcW w:w="5125" w:type="dxa"/>
            <w:shd w:val="clear" w:color="000000" w:fill="DDEBF7"/>
            <w:hideMark/>
          </w:tcPr>
          <w:p w14:paraId="686D1244"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Standard References</w:t>
            </w:r>
          </w:p>
        </w:tc>
        <w:tc>
          <w:tcPr>
            <w:tcW w:w="1312" w:type="dxa"/>
            <w:shd w:val="clear" w:color="000000" w:fill="DDEBF7"/>
          </w:tcPr>
          <w:p w14:paraId="3B62A687"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529B4B21" w14:textId="77777777" w:rsidR="00C51FD0" w:rsidRPr="00C51FD0" w:rsidRDefault="00C51FD0" w:rsidP="00C51FD0">
            <w:pPr>
              <w:spacing w:after="0" w:line="240" w:lineRule="auto"/>
              <w:rPr>
                <w:rFonts w:eastAsia="Times New Roman" w:cstheme="minorHAnsi"/>
                <w:b/>
                <w:bCs/>
                <w:lang w:val="en-US"/>
              </w:rPr>
            </w:pPr>
          </w:p>
        </w:tc>
      </w:tr>
      <w:tr w:rsidR="00C51FD0" w:rsidRPr="00C51FD0" w14:paraId="0C0F5F5B" w14:textId="77777777" w:rsidTr="00A50CB8">
        <w:trPr>
          <w:trHeight w:val="300"/>
        </w:trPr>
        <w:tc>
          <w:tcPr>
            <w:tcW w:w="1423" w:type="dxa"/>
            <w:shd w:val="clear" w:color="000000" w:fill="DDEBF7"/>
            <w:noWrap/>
          </w:tcPr>
          <w:p w14:paraId="0D42EAF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5B3D69B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The references are legible and complete.</w:t>
            </w:r>
          </w:p>
        </w:tc>
        <w:tc>
          <w:tcPr>
            <w:tcW w:w="1312" w:type="dxa"/>
          </w:tcPr>
          <w:p w14:paraId="5E0E473C"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64CF9EE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E406654" w14:textId="77777777" w:rsidTr="00A50CB8">
        <w:trPr>
          <w:trHeight w:val="300"/>
        </w:trPr>
        <w:tc>
          <w:tcPr>
            <w:tcW w:w="1423" w:type="dxa"/>
            <w:shd w:val="clear" w:color="000000" w:fill="DDEBF7"/>
            <w:noWrap/>
          </w:tcPr>
          <w:p w14:paraId="44C9E75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10BC16A6" w14:textId="77777777" w:rsidR="00C51FD0" w:rsidRPr="00C51FD0" w:rsidRDefault="00C51FD0" w:rsidP="00C51FD0">
            <w:pPr>
              <w:widowControl w:val="0"/>
              <w:autoSpaceDE w:val="0"/>
              <w:autoSpaceDN w:val="0"/>
              <w:spacing w:before="60" w:after="40" w:line="240" w:lineRule="auto"/>
              <w:rPr>
                <w:rFonts w:eastAsia="Arial" w:cstheme="minorHAnsi"/>
                <w:lang w:val="en-US" w:bidi="en-US"/>
              </w:rPr>
            </w:pPr>
            <w:r w:rsidRPr="00C51FD0">
              <w:rPr>
                <w:rFonts w:eastAsia="Arial" w:cstheme="minorHAnsi"/>
                <w:lang w:val="en-US" w:bidi="en-US"/>
              </w:rPr>
              <w:t xml:space="preserve">All </w:t>
            </w:r>
            <w:r w:rsidRPr="00C51FD0">
              <w:rPr>
                <w:rFonts w:eastAsia="Arial" w:cstheme="minorHAnsi"/>
                <w:b/>
                <w:lang w:val="en-US" w:bidi="en-US"/>
              </w:rPr>
              <w:t xml:space="preserve">reference </w:t>
            </w:r>
            <w:r w:rsidRPr="00C51FD0">
              <w:rPr>
                <w:rFonts w:eastAsia="Arial" w:cstheme="minorHAnsi"/>
                <w:lang w:val="en-US" w:bidi="en-US"/>
              </w:rPr>
              <w:t>PIs contain the following summary information either on the front page, cover page or a header:</w:t>
            </w:r>
          </w:p>
          <w:p w14:paraId="1ABD9A53" w14:textId="0C0B87C2" w:rsidR="00C51FD0" w:rsidRPr="00C51FD0" w:rsidRDefault="00C51FD0" w:rsidP="00C51FD0">
            <w:pPr>
              <w:widowControl w:val="0"/>
              <w:numPr>
                <w:ilvl w:val="0"/>
                <w:numId w:val="5"/>
              </w:numPr>
              <w:tabs>
                <w:tab w:val="left" w:pos="842"/>
                <w:tab w:val="left" w:pos="843"/>
              </w:tabs>
              <w:autoSpaceDE w:val="0"/>
              <w:autoSpaceDN w:val="0"/>
              <w:spacing w:before="60" w:after="40" w:line="240" w:lineRule="auto"/>
              <w:ind w:left="340" w:hanging="340"/>
              <w:rPr>
                <w:rFonts w:eastAsia="Arial" w:cstheme="minorHAnsi"/>
                <w:lang w:val="en-US" w:bidi="en-US"/>
              </w:rPr>
            </w:pPr>
            <w:r w:rsidRPr="00C51FD0">
              <w:rPr>
                <w:rFonts w:eastAsia="Arial" w:cstheme="minorHAnsi"/>
                <w:lang w:val="en-US" w:bidi="en-US"/>
              </w:rPr>
              <w:t>the reference HCR/</w:t>
            </w:r>
            <w:r w:rsidRPr="00C51FD0">
              <w:rPr>
                <w:rFonts w:eastAsia="Arial" w:cstheme="minorHAnsi"/>
                <w:spacing w:val="-2"/>
                <w:lang w:val="en-US" w:bidi="en-US"/>
              </w:rPr>
              <w:t xml:space="preserve"> </w:t>
            </w:r>
            <w:r w:rsidRPr="00C51FD0">
              <w:rPr>
                <w:rFonts w:eastAsia="Arial" w:cstheme="minorHAnsi"/>
                <w:lang w:val="en-US" w:bidi="en-US"/>
              </w:rPr>
              <w:t>MAH,</w:t>
            </w:r>
          </w:p>
          <w:p w14:paraId="76D62895" w14:textId="77777777" w:rsidR="00C51FD0" w:rsidRPr="00C51FD0" w:rsidRDefault="00C51FD0" w:rsidP="00C51FD0">
            <w:pPr>
              <w:widowControl w:val="0"/>
              <w:numPr>
                <w:ilvl w:val="0"/>
                <w:numId w:val="5"/>
              </w:numPr>
              <w:tabs>
                <w:tab w:val="left" w:pos="842"/>
                <w:tab w:val="left" w:pos="843"/>
              </w:tabs>
              <w:autoSpaceDE w:val="0"/>
              <w:autoSpaceDN w:val="0"/>
              <w:spacing w:before="60" w:after="40" w:line="240" w:lineRule="auto"/>
              <w:ind w:left="340" w:hanging="340"/>
              <w:rPr>
                <w:rFonts w:eastAsia="Arial" w:cstheme="minorHAnsi"/>
                <w:lang w:val="en-US" w:bidi="en-US"/>
              </w:rPr>
            </w:pPr>
            <w:r w:rsidRPr="00C51FD0">
              <w:rPr>
                <w:rFonts w:eastAsia="Arial" w:cstheme="minorHAnsi"/>
                <w:lang w:val="en-US" w:bidi="en-US"/>
              </w:rPr>
              <w:t>name of the</w:t>
            </w:r>
            <w:r w:rsidRPr="00C51FD0">
              <w:rPr>
                <w:rFonts w:eastAsia="Arial" w:cstheme="minorHAnsi"/>
                <w:spacing w:val="-4"/>
                <w:lang w:val="en-US" w:bidi="en-US"/>
              </w:rPr>
              <w:t xml:space="preserve"> </w:t>
            </w:r>
            <w:r w:rsidRPr="00C51FD0">
              <w:rPr>
                <w:rFonts w:eastAsia="Arial" w:cstheme="minorHAnsi"/>
                <w:lang w:val="en-US" w:bidi="en-US"/>
              </w:rPr>
              <w:t>medicine,</w:t>
            </w:r>
          </w:p>
          <w:p w14:paraId="10DFD272" w14:textId="77777777" w:rsidR="00C51FD0" w:rsidRPr="00C51FD0" w:rsidRDefault="00C51FD0" w:rsidP="00C51FD0">
            <w:pPr>
              <w:widowControl w:val="0"/>
              <w:numPr>
                <w:ilvl w:val="0"/>
                <w:numId w:val="5"/>
              </w:numPr>
              <w:tabs>
                <w:tab w:val="left" w:pos="842"/>
                <w:tab w:val="left" w:pos="843"/>
              </w:tabs>
              <w:autoSpaceDE w:val="0"/>
              <w:autoSpaceDN w:val="0"/>
              <w:spacing w:before="60" w:after="40" w:line="240" w:lineRule="auto"/>
              <w:ind w:left="340" w:hanging="340"/>
              <w:rPr>
                <w:rFonts w:eastAsia="Arial" w:cstheme="minorHAnsi"/>
                <w:lang w:val="en-US" w:bidi="en-US"/>
              </w:rPr>
            </w:pPr>
            <w:r w:rsidRPr="00C51FD0">
              <w:rPr>
                <w:rFonts w:eastAsia="Arial" w:cstheme="minorHAnsi"/>
                <w:lang w:val="en-US" w:bidi="en-US"/>
              </w:rPr>
              <w:t>name of the RRA (if</w:t>
            </w:r>
            <w:r w:rsidRPr="00C51FD0">
              <w:rPr>
                <w:rFonts w:eastAsia="Arial" w:cstheme="minorHAnsi"/>
                <w:spacing w:val="-7"/>
                <w:lang w:val="en-US" w:bidi="en-US"/>
              </w:rPr>
              <w:t xml:space="preserve"> </w:t>
            </w:r>
            <w:r w:rsidRPr="00C51FD0">
              <w:rPr>
                <w:rFonts w:eastAsia="Arial" w:cstheme="minorHAnsi"/>
                <w:lang w:val="en-US" w:bidi="en-US"/>
              </w:rPr>
              <w:t>applicable),</w:t>
            </w:r>
          </w:p>
          <w:p w14:paraId="75990BB2" w14:textId="4F22FB32" w:rsidR="00C51FD0" w:rsidRPr="00C51FD0" w:rsidRDefault="00C51FD0" w:rsidP="00C51FD0">
            <w:pPr>
              <w:widowControl w:val="0"/>
              <w:numPr>
                <w:ilvl w:val="0"/>
                <w:numId w:val="5"/>
              </w:numPr>
              <w:tabs>
                <w:tab w:val="left" w:pos="842"/>
                <w:tab w:val="left" w:pos="843"/>
              </w:tabs>
              <w:autoSpaceDE w:val="0"/>
              <w:autoSpaceDN w:val="0"/>
              <w:spacing w:before="60" w:after="40" w:line="240" w:lineRule="auto"/>
              <w:ind w:left="340" w:hanging="340"/>
              <w:rPr>
                <w:rFonts w:eastAsia="Arial" w:cstheme="minorHAnsi"/>
                <w:lang w:val="en-US" w:bidi="en-US"/>
              </w:rPr>
            </w:pPr>
            <w:r w:rsidRPr="00C51FD0">
              <w:rPr>
                <w:rFonts w:eastAsia="Arial" w:cstheme="minorHAnsi"/>
                <w:lang w:val="en-US" w:bidi="en-US"/>
              </w:rPr>
              <w:t>date of registration/ authorisation and/</w:t>
            </w:r>
            <w:r w:rsidR="007E50E1">
              <w:rPr>
                <w:rFonts w:eastAsia="Arial" w:cstheme="minorHAnsi"/>
                <w:lang w:val="en-US" w:bidi="en-US"/>
              </w:rPr>
              <w:t xml:space="preserve"> </w:t>
            </w:r>
            <w:r w:rsidRPr="00C51FD0">
              <w:rPr>
                <w:rFonts w:eastAsia="Arial" w:cstheme="minorHAnsi"/>
                <w:lang w:val="en-US" w:bidi="en-US"/>
              </w:rPr>
              <w:t>or</w:t>
            </w:r>
            <w:r w:rsidRPr="00C51FD0">
              <w:rPr>
                <w:rFonts w:eastAsia="Arial" w:cstheme="minorHAnsi"/>
                <w:spacing w:val="-7"/>
                <w:lang w:val="en-US" w:bidi="en-US"/>
              </w:rPr>
              <w:t xml:space="preserve"> </w:t>
            </w:r>
            <w:r w:rsidRPr="00C51FD0">
              <w:rPr>
                <w:rFonts w:eastAsia="Arial" w:cstheme="minorHAnsi"/>
                <w:lang w:val="en-US" w:bidi="en-US"/>
              </w:rPr>
              <w:t>revision</w:t>
            </w:r>
          </w:p>
        </w:tc>
        <w:tc>
          <w:tcPr>
            <w:tcW w:w="1312" w:type="dxa"/>
          </w:tcPr>
          <w:p w14:paraId="0B6292EB"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5FAB0089"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BD759B0" w14:textId="77777777" w:rsidTr="00A50CB8">
        <w:trPr>
          <w:trHeight w:val="300"/>
        </w:trPr>
        <w:tc>
          <w:tcPr>
            <w:tcW w:w="1423" w:type="dxa"/>
            <w:shd w:val="clear" w:color="000000" w:fill="DDEBF7"/>
            <w:noWrap/>
            <w:hideMark/>
          </w:tcPr>
          <w:p w14:paraId="47A2873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1.3.1.2.1</w:t>
            </w:r>
          </w:p>
        </w:tc>
        <w:tc>
          <w:tcPr>
            <w:tcW w:w="5125" w:type="dxa"/>
            <w:hideMark/>
          </w:tcPr>
          <w:p w14:paraId="41296B78"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Reference Product - Local</w:t>
            </w:r>
          </w:p>
        </w:tc>
        <w:tc>
          <w:tcPr>
            <w:tcW w:w="1312" w:type="dxa"/>
          </w:tcPr>
          <w:p w14:paraId="6D0CC06B"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1D3EC34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0C1D506" w14:textId="77777777" w:rsidTr="00A50CB8">
        <w:trPr>
          <w:trHeight w:val="300"/>
        </w:trPr>
        <w:tc>
          <w:tcPr>
            <w:tcW w:w="1423" w:type="dxa"/>
            <w:shd w:val="clear" w:color="000000" w:fill="DDEBF7"/>
            <w:noWrap/>
          </w:tcPr>
          <w:p w14:paraId="5F9859F3"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72BFB523" w14:textId="2A70A8D1"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The most recently SAHPRA-approved innovator PI is submitted and hyperlinked.</w:t>
            </w:r>
          </w:p>
        </w:tc>
        <w:tc>
          <w:tcPr>
            <w:tcW w:w="1312" w:type="dxa"/>
          </w:tcPr>
          <w:p w14:paraId="3F94F534"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508F9E89"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6E118AE" w14:textId="77777777" w:rsidTr="00A50CB8">
        <w:trPr>
          <w:trHeight w:val="300"/>
        </w:trPr>
        <w:tc>
          <w:tcPr>
            <w:tcW w:w="1423" w:type="dxa"/>
            <w:shd w:val="clear" w:color="000000" w:fill="DDEBF7"/>
            <w:noWrap/>
          </w:tcPr>
          <w:p w14:paraId="1716063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42F87CC9" w14:textId="46F3C9C5"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If not marketed/</w:t>
            </w:r>
            <w:r w:rsidR="007E50E1">
              <w:rPr>
                <w:rFonts w:eastAsia="Times New Roman" w:cstheme="minorHAnsi"/>
                <w:lang w:val="en-GB"/>
              </w:rPr>
              <w:t xml:space="preserve"> </w:t>
            </w:r>
            <w:r w:rsidRPr="00C51FD0">
              <w:rPr>
                <w:rFonts w:eastAsia="Times New Roman" w:cstheme="minorHAnsi"/>
                <w:lang w:val="en-GB"/>
              </w:rPr>
              <w:t>de-registered, the most recently SAHPRA-approved generic PI is submitted and hyperlinked.</w:t>
            </w:r>
          </w:p>
        </w:tc>
        <w:tc>
          <w:tcPr>
            <w:tcW w:w="1312" w:type="dxa"/>
          </w:tcPr>
          <w:p w14:paraId="51D815F1"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69CEA01B"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C67C3AF" w14:textId="77777777" w:rsidTr="00BB2BB9">
        <w:trPr>
          <w:trHeight w:val="300"/>
        </w:trPr>
        <w:tc>
          <w:tcPr>
            <w:tcW w:w="1423" w:type="dxa"/>
            <w:shd w:val="clear" w:color="000000" w:fill="DDEBF7"/>
            <w:noWrap/>
            <w:hideMark/>
          </w:tcPr>
          <w:p w14:paraId="747CA22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1.3.1.2.2</w:t>
            </w:r>
          </w:p>
        </w:tc>
        <w:tc>
          <w:tcPr>
            <w:tcW w:w="5125" w:type="dxa"/>
            <w:hideMark/>
          </w:tcPr>
          <w:p w14:paraId="6C649A7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Other References</w:t>
            </w:r>
          </w:p>
        </w:tc>
        <w:tc>
          <w:tcPr>
            <w:tcW w:w="1312" w:type="dxa"/>
            <w:shd w:val="clear" w:color="auto" w:fill="A5A5A5" w:themeFill="accent3"/>
          </w:tcPr>
          <w:p w14:paraId="6A859B6B"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22A844E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C7C75E0" w14:textId="77777777" w:rsidTr="00A50CB8">
        <w:trPr>
          <w:trHeight w:val="300"/>
        </w:trPr>
        <w:tc>
          <w:tcPr>
            <w:tcW w:w="1423" w:type="dxa"/>
            <w:shd w:val="clear" w:color="000000" w:fill="DDEBF7"/>
            <w:noWrap/>
            <w:hideMark/>
          </w:tcPr>
          <w:p w14:paraId="29C057A7"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1.3.2</w:t>
            </w:r>
          </w:p>
        </w:tc>
        <w:tc>
          <w:tcPr>
            <w:tcW w:w="5125" w:type="dxa"/>
            <w:shd w:val="clear" w:color="000000" w:fill="DDEBF7"/>
            <w:hideMark/>
          </w:tcPr>
          <w:p w14:paraId="52EF6421"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Patient Information Leaflet (PIL)</w:t>
            </w:r>
          </w:p>
        </w:tc>
        <w:tc>
          <w:tcPr>
            <w:tcW w:w="1312" w:type="dxa"/>
            <w:shd w:val="clear" w:color="000000" w:fill="DDEBF7"/>
          </w:tcPr>
          <w:p w14:paraId="44E12440"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0C387210"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569CA5B" w14:textId="77777777" w:rsidTr="00A50CB8">
        <w:trPr>
          <w:trHeight w:val="276"/>
        </w:trPr>
        <w:tc>
          <w:tcPr>
            <w:tcW w:w="1423" w:type="dxa"/>
            <w:shd w:val="clear" w:color="000000" w:fill="DDEBF7"/>
            <w:noWrap/>
          </w:tcPr>
          <w:p w14:paraId="7DC2F6B3"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3B7F399F"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lang w:val="en-GB"/>
              </w:rPr>
              <w:t xml:space="preserve">The information in the proposed PIL has been cross-referenced to the </w:t>
            </w:r>
            <w:r w:rsidRPr="00C51FD0">
              <w:rPr>
                <w:rFonts w:eastAsia="Times New Roman" w:cstheme="minorHAnsi"/>
                <w:bCs/>
                <w:lang w:val="en-GB"/>
              </w:rPr>
              <w:t>proposed PI only. (</w:t>
            </w:r>
            <w:r w:rsidRPr="00C51FD0">
              <w:rPr>
                <w:rFonts w:eastAsia="Times New Roman" w:cstheme="minorHAnsi"/>
                <w:lang w:val="en-GB"/>
              </w:rPr>
              <w:t>Including exact page/s and location on the page/s) e.g. Information in PIL on symptoms/action to be taken on severe allergic reaction should be referenced to immune system disorders in the PI.</w:t>
            </w:r>
          </w:p>
        </w:tc>
        <w:tc>
          <w:tcPr>
            <w:tcW w:w="1312" w:type="dxa"/>
          </w:tcPr>
          <w:p w14:paraId="1AD267B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14E0F6D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0CF788D" w14:textId="77777777" w:rsidTr="00A50CB8">
        <w:trPr>
          <w:trHeight w:val="276"/>
        </w:trPr>
        <w:tc>
          <w:tcPr>
            <w:tcW w:w="1423" w:type="dxa"/>
            <w:shd w:val="clear" w:color="000000" w:fill="DDEBF7"/>
            <w:noWrap/>
            <w:hideMark/>
          </w:tcPr>
          <w:p w14:paraId="1684C666"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1.3.2.1</w:t>
            </w:r>
          </w:p>
        </w:tc>
        <w:tc>
          <w:tcPr>
            <w:tcW w:w="5125" w:type="dxa"/>
            <w:hideMark/>
          </w:tcPr>
          <w:p w14:paraId="7EBBF98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PIL – Approved (</w:t>
            </w:r>
            <w:r w:rsidRPr="00C51FD0">
              <w:rPr>
                <w:rFonts w:eastAsia="Times New Roman" w:cstheme="minorHAnsi"/>
                <w:lang w:val="en-GB"/>
              </w:rPr>
              <w:t xml:space="preserve">hyperlinked to the PI) - </w:t>
            </w:r>
            <w:r w:rsidRPr="00C51FD0">
              <w:rPr>
                <w:rFonts w:eastAsia="Times New Roman" w:cstheme="minorHAnsi"/>
                <w:color w:val="000000"/>
                <w:lang w:val="en-US"/>
              </w:rPr>
              <w:t>proposed annotated</w:t>
            </w:r>
          </w:p>
        </w:tc>
        <w:tc>
          <w:tcPr>
            <w:tcW w:w="1312" w:type="dxa"/>
          </w:tcPr>
          <w:p w14:paraId="0C601B37"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5E00D3F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0210BD5" w14:textId="77777777" w:rsidTr="00A50CB8">
        <w:trPr>
          <w:trHeight w:val="276"/>
        </w:trPr>
        <w:tc>
          <w:tcPr>
            <w:tcW w:w="1423" w:type="dxa"/>
            <w:shd w:val="clear" w:color="000000" w:fill="DDEBF7"/>
            <w:noWrap/>
            <w:hideMark/>
          </w:tcPr>
          <w:p w14:paraId="1250955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1.3.2.2</w:t>
            </w:r>
          </w:p>
        </w:tc>
        <w:tc>
          <w:tcPr>
            <w:tcW w:w="5125" w:type="dxa"/>
            <w:hideMark/>
          </w:tcPr>
          <w:p w14:paraId="387CDA9B"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PIL – Clean (for responses)</w:t>
            </w:r>
          </w:p>
        </w:tc>
        <w:tc>
          <w:tcPr>
            <w:tcW w:w="1312" w:type="dxa"/>
          </w:tcPr>
          <w:p w14:paraId="28DB3D28"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7DC600F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5EDA7C9F" w14:textId="77777777" w:rsidTr="00A50CB8">
        <w:trPr>
          <w:trHeight w:val="300"/>
        </w:trPr>
        <w:tc>
          <w:tcPr>
            <w:tcW w:w="1423" w:type="dxa"/>
            <w:shd w:val="clear" w:color="000000" w:fill="DDEBF7"/>
            <w:noWrap/>
            <w:hideMark/>
          </w:tcPr>
          <w:p w14:paraId="7ECFB215"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1.3.2.3</w:t>
            </w:r>
          </w:p>
        </w:tc>
        <w:tc>
          <w:tcPr>
            <w:tcW w:w="5125" w:type="dxa"/>
            <w:hideMark/>
          </w:tcPr>
          <w:p w14:paraId="00EFC95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PIL – Annotated (for responses)</w:t>
            </w:r>
          </w:p>
        </w:tc>
        <w:tc>
          <w:tcPr>
            <w:tcW w:w="1312" w:type="dxa"/>
          </w:tcPr>
          <w:p w14:paraId="0A0ADB4E"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5D8BFFA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B9B0CD5" w14:textId="77777777" w:rsidTr="00A50CB8">
        <w:trPr>
          <w:trHeight w:val="300"/>
        </w:trPr>
        <w:tc>
          <w:tcPr>
            <w:tcW w:w="1423" w:type="dxa"/>
            <w:shd w:val="clear" w:color="000000" w:fill="DDEBF7"/>
            <w:noWrap/>
            <w:hideMark/>
          </w:tcPr>
          <w:p w14:paraId="7EEBB9AC"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1.3.3</w:t>
            </w:r>
          </w:p>
        </w:tc>
        <w:tc>
          <w:tcPr>
            <w:tcW w:w="5125" w:type="dxa"/>
            <w:shd w:val="clear" w:color="000000" w:fill="DDEBF7"/>
            <w:hideMark/>
          </w:tcPr>
          <w:p w14:paraId="343EFA7D"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Labels</w:t>
            </w:r>
          </w:p>
        </w:tc>
        <w:tc>
          <w:tcPr>
            <w:tcW w:w="1312" w:type="dxa"/>
            <w:shd w:val="clear" w:color="000000" w:fill="DDEBF7"/>
          </w:tcPr>
          <w:p w14:paraId="6F1C62C0"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2F055BAF"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ADA047E" w14:textId="77777777" w:rsidTr="00BB2BB9">
        <w:trPr>
          <w:trHeight w:val="276"/>
        </w:trPr>
        <w:tc>
          <w:tcPr>
            <w:tcW w:w="1423" w:type="dxa"/>
            <w:shd w:val="clear" w:color="000000" w:fill="DDEBF7"/>
            <w:noWrap/>
            <w:hideMark/>
          </w:tcPr>
          <w:p w14:paraId="0648336E"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1.3.3.1</w:t>
            </w:r>
          </w:p>
        </w:tc>
        <w:tc>
          <w:tcPr>
            <w:tcW w:w="5125" w:type="dxa"/>
            <w:hideMark/>
          </w:tcPr>
          <w:p w14:paraId="1AE9B3BE"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Labels – Approved</w:t>
            </w:r>
          </w:p>
        </w:tc>
        <w:tc>
          <w:tcPr>
            <w:tcW w:w="1312" w:type="dxa"/>
            <w:shd w:val="clear" w:color="auto" w:fill="A5A5A5" w:themeFill="accent3"/>
          </w:tcPr>
          <w:p w14:paraId="12A13D05" w14:textId="789C4605"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4EAE96BF"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CD4B024" w14:textId="77777777" w:rsidTr="00BB2BB9">
        <w:trPr>
          <w:trHeight w:val="276"/>
        </w:trPr>
        <w:tc>
          <w:tcPr>
            <w:tcW w:w="1423" w:type="dxa"/>
            <w:shd w:val="clear" w:color="000000" w:fill="DDEBF7"/>
            <w:noWrap/>
            <w:hideMark/>
          </w:tcPr>
          <w:p w14:paraId="38EB06DA"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1.3.3.2</w:t>
            </w:r>
          </w:p>
        </w:tc>
        <w:tc>
          <w:tcPr>
            <w:tcW w:w="5125" w:type="dxa"/>
            <w:hideMark/>
          </w:tcPr>
          <w:p w14:paraId="2B72B21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Labels – Clean (for responses)</w:t>
            </w:r>
          </w:p>
        </w:tc>
        <w:tc>
          <w:tcPr>
            <w:tcW w:w="1312" w:type="dxa"/>
            <w:shd w:val="clear" w:color="auto" w:fill="A5A5A5" w:themeFill="accent3"/>
          </w:tcPr>
          <w:p w14:paraId="6A25D39F" w14:textId="1E372960"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4834635D"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0A649B7" w14:textId="77777777" w:rsidTr="00BB2BB9">
        <w:trPr>
          <w:trHeight w:val="300"/>
        </w:trPr>
        <w:tc>
          <w:tcPr>
            <w:tcW w:w="1423" w:type="dxa"/>
            <w:shd w:val="clear" w:color="000000" w:fill="DDEBF7"/>
            <w:noWrap/>
            <w:hideMark/>
          </w:tcPr>
          <w:p w14:paraId="2676284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lastRenderedPageBreak/>
              <w:t>1.3.3.3</w:t>
            </w:r>
          </w:p>
        </w:tc>
        <w:tc>
          <w:tcPr>
            <w:tcW w:w="5125" w:type="dxa"/>
            <w:hideMark/>
          </w:tcPr>
          <w:p w14:paraId="1DF2EA8E"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Labels – Annotated (for responses)</w:t>
            </w:r>
          </w:p>
        </w:tc>
        <w:tc>
          <w:tcPr>
            <w:tcW w:w="1312" w:type="dxa"/>
            <w:shd w:val="clear" w:color="auto" w:fill="A5A5A5" w:themeFill="accent3"/>
          </w:tcPr>
          <w:p w14:paraId="0B1D121F" w14:textId="453B0F95"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754CDC24"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EDF5DD9" w14:textId="77777777" w:rsidTr="00BB2BB9">
        <w:trPr>
          <w:trHeight w:val="300"/>
        </w:trPr>
        <w:tc>
          <w:tcPr>
            <w:tcW w:w="1423" w:type="dxa"/>
            <w:shd w:val="clear" w:color="000000" w:fill="DDEBF7"/>
            <w:noWrap/>
            <w:hideMark/>
          </w:tcPr>
          <w:p w14:paraId="2666B60B"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1.3.4</w:t>
            </w:r>
          </w:p>
        </w:tc>
        <w:tc>
          <w:tcPr>
            <w:tcW w:w="5125" w:type="dxa"/>
            <w:hideMark/>
          </w:tcPr>
          <w:p w14:paraId="4D627F3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Braille</w:t>
            </w:r>
          </w:p>
        </w:tc>
        <w:tc>
          <w:tcPr>
            <w:tcW w:w="1312" w:type="dxa"/>
            <w:shd w:val="clear" w:color="auto" w:fill="A5A5A5" w:themeFill="accent3"/>
          </w:tcPr>
          <w:p w14:paraId="56B6414F"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28F44A9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2B3774B3" w14:textId="77777777" w:rsidTr="00BB2BB9">
        <w:trPr>
          <w:trHeight w:val="276"/>
        </w:trPr>
        <w:tc>
          <w:tcPr>
            <w:tcW w:w="1423" w:type="dxa"/>
            <w:shd w:val="clear" w:color="000000" w:fill="DDEBF7"/>
            <w:noWrap/>
            <w:hideMark/>
          </w:tcPr>
          <w:p w14:paraId="1A202E7E"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1.3.5</w:t>
            </w:r>
          </w:p>
        </w:tc>
        <w:tc>
          <w:tcPr>
            <w:tcW w:w="5125" w:type="dxa"/>
            <w:hideMark/>
          </w:tcPr>
          <w:p w14:paraId="5FA4576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Foreign Prescribing and Patient Information</w:t>
            </w:r>
          </w:p>
        </w:tc>
        <w:tc>
          <w:tcPr>
            <w:tcW w:w="1312" w:type="dxa"/>
            <w:shd w:val="clear" w:color="auto" w:fill="FFFFFF" w:themeFill="background1"/>
          </w:tcPr>
          <w:p w14:paraId="3EB952F9" w14:textId="67142C25"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FFFFFF" w:themeFill="background1"/>
          </w:tcPr>
          <w:p w14:paraId="66B0E469"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7E58313" w14:textId="77777777" w:rsidTr="00A50CB8">
        <w:trPr>
          <w:trHeight w:val="276"/>
        </w:trPr>
        <w:tc>
          <w:tcPr>
            <w:tcW w:w="1423" w:type="dxa"/>
            <w:shd w:val="clear" w:color="000000" w:fill="DDEBF7"/>
            <w:noWrap/>
            <w:hideMark/>
          </w:tcPr>
          <w:p w14:paraId="0984C7BB"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1.3.6</w:t>
            </w:r>
          </w:p>
        </w:tc>
        <w:tc>
          <w:tcPr>
            <w:tcW w:w="5125" w:type="dxa"/>
            <w:shd w:val="clear" w:color="000000" w:fill="DDEBF7"/>
            <w:hideMark/>
          </w:tcPr>
          <w:p w14:paraId="45EEF619"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Artwork and Samples</w:t>
            </w:r>
          </w:p>
        </w:tc>
        <w:tc>
          <w:tcPr>
            <w:tcW w:w="1312" w:type="dxa"/>
            <w:shd w:val="clear" w:color="000000" w:fill="DDEBF7"/>
          </w:tcPr>
          <w:p w14:paraId="7B63FA84"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458E8733" w14:textId="77777777" w:rsidR="00C51FD0" w:rsidRPr="00C51FD0" w:rsidRDefault="00C51FD0" w:rsidP="00C51FD0">
            <w:pPr>
              <w:spacing w:after="0" w:line="240" w:lineRule="auto"/>
              <w:rPr>
                <w:rFonts w:eastAsia="Times New Roman" w:cstheme="minorHAnsi"/>
                <w:b/>
                <w:bCs/>
                <w:lang w:val="en-US"/>
              </w:rPr>
            </w:pPr>
          </w:p>
        </w:tc>
      </w:tr>
      <w:tr w:rsidR="00C51FD0" w:rsidRPr="00C51FD0" w14:paraId="381334E3" w14:textId="77777777" w:rsidTr="00BB2BB9">
        <w:trPr>
          <w:trHeight w:val="300"/>
        </w:trPr>
        <w:tc>
          <w:tcPr>
            <w:tcW w:w="1423" w:type="dxa"/>
            <w:shd w:val="clear" w:color="000000" w:fill="DDEBF7"/>
            <w:noWrap/>
            <w:hideMark/>
          </w:tcPr>
          <w:p w14:paraId="0AE237B0"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1.3.6.1</w:t>
            </w:r>
          </w:p>
        </w:tc>
        <w:tc>
          <w:tcPr>
            <w:tcW w:w="5125" w:type="dxa"/>
            <w:hideMark/>
          </w:tcPr>
          <w:p w14:paraId="237F0EDD"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Statement Confirming Submission of Samples</w:t>
            </w:r>
          </w:p>
        </w:tc>
        <w:tc>
          <w:tcPr>
            <w:tcW w:w="1312" w:type="dxa"/>
            <w:shd w:val="clear" w:color="auto" w:fill="A5A5A5" w:themeFill="accent3"/>
          </w:tcPr>
          <w:p w14:paraId="5C6A0967"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6AF79B71"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6D68367B" w14:textId="77777777" w:rsidTr="00BB2BB9">
        <w:trPr>
          <w:trHeight w:val="300"/>
        </w:trPr>
        <w:tc>
          <w:tcPr>
            <w:tcW w:w="1423" w:type="dxa"/>
            <w:shd w:val="clear" w:color="000000" w:fill="DDEBF7"/>
            <w:noWrap/>
            <w:hideMark/>
          </w:tcPr>
          <w:p w14:paraId="53E0C59A"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1.3.6.2</w:t>
            </w:r>
          </w:p>
        </w:tc>
        <w:tc>
          <w:tcPr>
            <w:tcW w:w="5125" w:type="dxa"/>
            <w:hideMark/>
          </w:tcPr>
          <w:p w14:paraId="7109765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Artwork and Pictures of Samples</w:t>
            </w:r>
          </w:p>
        </w:tc>
        <w:tc>
          <w:tcPr>
            <w:tcW w:w="1312" w:type="dxa"/>
            <w:shd w:val="clear" w:color="auto" w:fill="A5A5A5" w:themeFill="accent3"/>
          </w:tcPr>
          <w:p w14:paraId="130CE54F" w14:textId="05D19A74"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70C5C01E"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03DBA0A" w14:textId="77777777" w:rsidTr="00BB2BB9">
        <w:trPr>
          <w:trHeight w:val="300"/>
        </w:trPr>
        <w:tc>
          <w:tcPr>
            <w:tcW w:w="1423" w:type="dxa"/>
            <w:shd w:val="clear" w:color="000000" w:fill="DDEBF7"/>
            <w:noWrap/>
            <w:hideMark/>
          </w:tcPr>
          <w:p w14:paraId="51FF08FD"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1.3.6.3</w:t>
            </w:r>
          </w:p>
        </w:tc>
        <w:tc>
          <w:tcPr>
            <w:tcW w:w="5125" w:type="dxa"/>
            <w:hideMark/>
          </w:tcPr>
          <w:p w14:paraId="4008B8F0"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Batch Manufacturing Record of the Sample</w:t>
            </w:r>
          </w:p>
        </w:tc>
        <w:tc>
          <w:tcPr>
            <w:tcW w:w="1312" w:type="dxa"/>
            <w:shd w:val="clear" w:color="auto" w:fill="A5A5A5" w:themeFill="accent3"/>
          </w:tcPr>
          <w:p w14:paraId="29AB9FAA" w14:textId="551F0704"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3818F362"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3A06C498" w14:textId="77777777" w:rsidTr="00BB2BB9">
        <w:trPr>
          <w:trHeight w:val="276"/>
        </w:trPr>
        <w:tc>
          <w:tcPr>
            <w:tcW w:w="1423" w:type="dxa"/>
            <w:shd w:val="clear" w:color="000000" w:fill="DDEBF7"/>
            <w:noWrap/>
            <w:hideMark/>
          </w:tcPr>
          <w:p w14:paraId="4B16D764"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1.3.6.4</w:t>
            </w:r>
          </w:p>
        </w:tc>
        <w:tc>
          <w:tcPr>
            <w:tcW w:w="5125" w:type="dxa"/>
            <w:hideMark/>
          </w:tcPr>
          <w:p w14:paraId="4651F54A"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CoA of the Sample</w:t>
            </w:r>
          </w:p>
        </w:tc>
        <w:tc>
          <w:tcPr>
            <w:tcW w:w="1312" w:type="dxa"/>
            <w:shd w:val="clear" w:color="auto" w:fill="A5A5A5" w:themeFill="accent3"/>
          </w:tcPr>
          <w:p w14:paraId="513BE92E" w14:textId="225D0B1B"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026D66A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87C459A" w14:textId="77777777" w:rsidTr="00A50CB8">
        <w:trPr>
          <w:trHeight w:val="276"/>
        </w:trPr>
        <w:tc>
          <w:tcPr>
            <w:tcW w:w="1423" w:type="dxa"/>
            <w:shd w:val="clear" w:color="000000" w:fill="DDEBF7"/>
            <w:noWrap/>
            <w:hideMark/>
          </w:tcPr>
          <w:p w14:paraId="30B0C51A"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1.4 </w:t>
            </w:r>
          </w:p>
        </w:tc>
        <w:tc>
          <w:tcPr>
            <w:tcW w:w="5125" w:type="dxa"/>
            <w:shd w:val="clear" w:color="000000" w:fill="DDEBF7"/>
            <w:hideMark/>
          </w:tcPr>
          <w:p w14:paraId="088644AD"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Information about the Experts</w:t>
            </w:r>
          </w:p>
        </w:tc>
        <w:tc>
          <w:tcPr>
            <w:tcW w:w="1312" w:type="dxa"/>
            <w:shd w:val="clear" w:color="000000" w:fill="DDEBF7"/>
          </w:tcPr>
          <w:p w14:paraId="2205463D"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3F645E23"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E62B7C0" w14:textId="77777777" w:rsidTr="00BB2BB9">
        <w:trPr>
          <w:trHeight w:val="300"/>
        </w:trPr>
        <w:tc>
          <w:tcPr>
            <w:tcW w:w="1423" w:type="dxa"/>
            <w:shd w:val="clear" w:color="000000" w:fill="DDEBF7"/>
            <w:noWrap/>
            <w:hideMark/>
          </w:tcPr>
          <w:p w14:paraId="2286D31A"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1.4.1</w:t>
            </w:r>
          </w:p>
        </w:tc>
        <w:tc>
          <w:tcPr>
            <w:tcW w:w="5125" w:type="dxa"/>
            <w:hideMark/>
          </w:tcPr>
          <w:p w14:paraId="295D6217"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Quality</w:t>
            </w:r>
          </w:p>
        </w:tc>
        <w:tc>
          <w:tcPr>
            <w:tcW w:w="1312" w:type="dxa"/>
            <w:shd w:val="clear" w:color="auto" w:fill="AEAAAA" w:themeFill="background2" w:themeFillShade="BF"/>
          </w:tcPr>
          <w:p w14:paraId="7E88D76E" w14:textId="667FDECD"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2BD9750"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A8AAEA4" w14:textId="77777777" w:rsidTr="00BB2BB9">
        <w:trPr>
          <w:trHeight w:val="300"/>
        </w:trPr>
        <w:tc>
          <w:tcPr>
            <w:tcW w:w="1423" w:type="dxa"/>
            <w:shd w:val="clear" w:color="000000" w:fill="DDEBF7"/>
            <w:noWrap/>
            <w:hideMark/>
          </w:tcPr>
          <w:p w14:paraId="4C2FF281"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1.4.2</w:t>
            </w:r>
          </w:p>
        </w:tc>
        <w:tc>
          <w:tcPr>
            <w:tcW w:w="5125" w:type="dxa"/>
            <w:hideMark/>
          </w:tcPr>
          <w:p w14:paraId="667709B7"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Nonclinical</w:t>
            </w:r>
          </w:p>
        </w:tc>
        <w:tc>
          <w:tcPr>
            <w:tcW w:w="1312" w:type="dxa"/>
            <w:shd w:val="clear" w:color="auto" w:fill="AEAAAA" w:themeFill="background2" w:themeFillShade="BF"/>
          </w:tcPr>
          <w:p w14:paraId="7FBC9CED"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01DD1C13"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2B41737" w14:textId="77777777" w:rsidTr="00BB2BB9">
        <w:trPr>
          <w:trHeight w:val="276"/>
        </w:trPr>
        <w:tc>
          <w:tcPr>
            <w:tcW w:w="1423" w:type="dxa"/>
            <w:shd w:val="clear" w:color="000000" w:fill="DDEBF7"/>
            <w:noWrap/>
            <w:hideMark/>
          </w:tcPr>
          <w:p w14:paraId="555A83B9"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1.4.3</w:t>
            </w:r>
          </w:p>
        </w:tc>
        <w:tc>
          <w:tcPr>
            <w:tcW w:w="5125" w:type="dxa"/>
            <w:hideMark/>
          </w:tcPr>
          <w:p w14:paraId="0C7C3F41"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Clinical</w:t>
            </w:r>
          </w:p>
        </w:tc>
        <w:tc>
          <w:tcPr>
            <w:tcW w:w="1312" w:type="dxa"/>
            <w:shd w:val="clear" w:color="auto" w:fill="AEAAAA" w:themeFill="background2" w:themeFillShade="BF"/>
          </w:tcPr>
          <w:p w14:paraId="15935B6F"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51277B5A"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16847776" w14:textId="77777777" w:rsidTr="00A50CB8">
        <w:trPr>
          <w:trHeight w:val="276"/>
        </w:trPr>
        <w:tc>
          <w:tcPr>
            <w:tcW w:w="1423" w:type="dxa"/>
            <w:shd w:val="clear" w:color="000000" w:fill="DDEBF7"/>
            <w:noWrap/>
            <w:hideMark/>
          </w:tcPr>
          <w:p w14:paraId="01EB8BED"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1.5 </w:t>
            </w:r>
          </w:p>
        </w:tc>
        <w:tc>
          <w:tcPr>
            <w:tcW w:w="5125" w:type="dxa"/>
            <w:shd w:val="clear" w:color="000000" w:fill="DDEBF7"/>
            <w:hideMark/>
          </w:tcPr>
          <w:p w14:paraId="4463A8C9" w14:textId="77777777"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Specific Requirements for different Types of Applications</w:t>
            </w:r>
          </w:p>
        </w:tc>
        <w:tc>
          <w:tcPr>
            <w:tcW w:w="1312" w:type="dxa"/>
            <w:shd w:val="clear" w:color="000000" w:fill="DDEBF7"/>
          </w:tcPr>
          <w:p w14:paraId="3E4F0EDF"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79FA6869" w14:textId="77777777" w:rsidR="00C51FD0" w:rsidRPr="00C51FD0" w:rsidRDefault="00C51FD0" w:rsidP="00C51FD0">
            <w:pPr>
              <w:spacing w:after="0" w:line="240" w:lineRule="auto"/>
              <w:rPr>
                <w:rFonts w:eastAsia="Times New Roman" w:cstheme="minorHAnsi"/>
                <w:b/>
                <w:bCs/>
                <w:lang w:val="en-US"/>
              </w:rPr>
            </w:pPr>
          </w:p>
        </w:tc>
      </w:tr>
      <w:tr w:rsidR="00C51FD0" w:rsidRPr="00C51FD0" w14:paraId="53328EA4" w14:textId="77777777" w:rsidTr="00A50CB8">
        <w:trPr>
          <w:trHeight w:val="300"/>
        </w:trPr>
        <w:tc>
          <w:tcPr>
            <w:tcW w:w="1423" w:type="dxa"/>
            <w:shd w:val="clear" w:color="000000" w:fill="DDEBF7"/>
            <w:noWrap/>
            <w:hideMark/>
          </w:tcPr>
          <w:p w14:paraId="72E7B252"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1.5.1</w:t>
            </w:r>
          </w:p>
        </w:tc>
        <w:tc>
          <w:tcPr>
            <w:tcW w:w="5125" w:type="dxa"/>
            <w:hideMark/>
          </w:tcPr>
          <w:p w14:paraId="3DB0E66E"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Literature Based Submissions</w:t>
            </w:r>
          </w:p>
        </w:tc>
        <w:tc>
          <w:tcPr>
            <w:tcW w:w="1312" w:type="dxa"/>
          </w:tcPr>
          <w:p w14:paraId="4684E081" w14:textId="77777777" w:rsidR="00C51FD0" w:rsidRPr="00C51FD0" w:rsidRDefault="00C51FD0" w:rsidP="00C51FD0">
            <w:pPr>
              <w:spacing w:after="0" w:line="240" w:lineRule="auto"/>
              <w:rPr>
                <w:rFonts w:eastAsia="Times New Roman" w:cstheme="minorHAnsi"/>
                <w:color w:val="000000"/>
                <w:lang w:val="en-US"/>
              </w:rPr>
            </w:pPr>
          </w:p>
        </w:tc>
        <w:tc>
          <w:tcPr>
            <w:tcW w:w="1583" w:type="dxa"/>
          </w:tcPr>
          <w:p w14:paraId="72A586D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00923EFB" w14:textId="77777777" w:rsidTr="00A50CB8">
        <w:trPr>
          <w:trHeight w:val="300"/>
        </w:trPr>
        <w:tc>
          <w:tcPr>
            <w:tcW w:w="1423" w:type="dxa"/>
            <w:shd w:val="clear" w:color="000000" w:fill="DDEBF7"/>
            <w:noWrap/>
            <w:hideMark/>
          </w:tcPr>
          <w:p w14:paraId="55970DC2" w14:textId="77777777" w:rsidR="00C51FD0" w:rsidRPr="00C51FD0" w:rsidRDefault="00C51FD0" w:rsidP="00C51FD0">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1.5.2</w:t>
            </w:r>
          </w:p>
        </w:tc>
        <w:tc>
          <w:tcPr>
            <w:tcW w:w="5125" w:type="dxa"/>
            <w:shd w:val="clear" w:color="000000" w:fill="DDEBF7"/>
            <w:hideMark/>
          </w:tcPr>
          <w:p w14:paraId="1EF79FB3" w14:textId="72705DA6" w:rsidR="00C51FD0" w:rsidRPr="00C51FD0" w:rsidRDefault="00C51FD0" w:rsidP="00C51FD0">
            <w:pPr>
              <w:spacing w:after="0" w:line="240" w:lineRule="auto"/>
              <w:rPr>
                <w:rFonts w:eastAsia="Times New Roman" w:cstheme="minorHAnsi"/>
                <w:b/>
                <w:bCs/>
                <w:lang w:val="en-US"/>
              </w:rPr>
            </w:pPr>
            <w:r w:rsidRPr="00C51FD0">
              <w:rPr>
                <w:rFonts w:eastAsia="Times New Roman" w:cstheme="minorHAnsi"/>
                <w:b/>
                <w:bCs/>
                <w:lang w:val="en-US"/>
              </w:rPr>
              <w:t>Amendments/</w:t>
            </w:r>
            <w:r w:rsidR="007E50E1">
              <w:rPr>
                <w:rFonts w:eastAsia="Times New Roman" w:cstheme="minorHAnsi"/>
                <w:b/>
                <w:bCs/>
                <w:lang w:val="en-US"/>
              </w:rPr>
              <w:t xml:space="preserve"> </w:t>
            </w:r>
            <w:r w:rsidRPr="00C51FD0">
              <w:rPr>
                <w:rFonts w:eastAsia="Times New Roman" w:cstheme="minorHAnsi"/>
                <w:b/>
                <w:bCs/>
                <w:lang w:val="en-US"/>
              </w:rPr>
              <w:t>Variations</w:t>
            </w:r>
          </w:p>
        </w:tc>
        <w:tc>
          <w:tcPr>
            <w:tcW w:w="1312" w:type="dxa"/>
            <w:shd w:val="clear" w:color="000000" w:fill="DDEBF7"/>
          </w:tcPr>
          <w:p w14:paraId="1CB64FCD" w14:textId="77777777" w:rsidR="00C51FD0" w:rsidRPr="00C51FD0" w:rsidRDefault="00C51FD0" w:rsidP="00C51FD0">
            <w:pPr>
              <w:spacing w:after="0" w:line="240" w:lineRule="auto"/>
              <w:rPr>
                <w:rFonts w:eastAsia="Times New Roman" w:cstheme="minorHAnsi"/>
                <w:b/>
                <w:bCs/>
                <w:lang w:val="en-US"/>
              </w:rPr>
            </w:pPr>
          </w:p>
        </w:tc>
        <w:tc>
          <w:tcPr>
            <w:tcW w:w="1583" w:type="dxa"/>
            <w:shd w:val="clear" w:color="000000" w:fill="DDEBF7"/>
          </w:tcPr>
          <w:p w14:paraId="192020AD" w14:textId="77777777" w:rsidR="00C51FD0" w:rsidRPr="00C51FD0" w:rsidRDefault="00C51FD0" w:rsidP="00C51FD0">
            <w:pPr>
              <w:spacing w:after="0" w:line="240" w:lineRule="auto"/>
              <w:rPr>
                <w:rFonts w:eastAsia="Times New Roman" w:cstheme="minorHAnsi"/>
                <w:b/>
                <w:bCs/>
                <w:lang w:val="en-US"/>
              </w:rPr>
            </w:pPr>
          </w:p>
        </w:tc>
      </w:tr>
      <w:tr w:rsidR="00C51FD0" w:rsidRPr="00C51FD0" w14:paraId="188B4F31" w14:textId="77777777" w:rsidTr="00BB2BB9">
        <w:trPr>
          <w:trHeight w:val="276"/>
        </w:trPr>
        <w:tc>
          <w:tcPr>
            <w:tcW w:w="1423" w:type="dxa"/>
            <w:shd w:val="clear" w:color="000000" w:fill="DDEBF7"/>
            <w:noWrap/>
            <w:hideMark/>
          </w:tcPr>
          <w:p w14:paraId="0586C428"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1.5.2.1</w:t>
            </w:r>
          </w:p>
        </w:tc>
        <w:tc>
          <w:tcPr>
            <w:tcW w:w="5125" w:type="dxa"/>
            <w:hideMark/>
          </w:tcPr>
          <w:p w14:paraId="1E1FE303" w14:textId="77777777" w:rsidR="00C51FD0" w:rsidRPr="00C51FD0" w:rsidRDefault="00C51FD0" w:rsidP="00C51FD0">
            <w:pPr>
              <w:spacing w:after="0" w:line="240" w:lineRule="auto"/>
              <w:rPr>
                <w:rFonts w:eastAsia="Times New Roman" w:cstheme="minorHAnsi"/>
                <w:color w:val="000000"/>
                <w:lang w:val="en-US"/>
              </w:rPr>
            </w:pPr>
            <w:r w:rsidRPr="00C51FD0">
              <w:rPr>
                <w:rFonts w:eastAsia="Times New Roman" w:cstheme="minorHAnsi"/>
                <w:color w:val="000000"/>
                <w:lang w:val="en-US"/>
              </w:rPr>
              <w:t>Tabulated Schedule of Amendments</w:t>
            </w:r>
          </w:p>
        </w:tc>
        <w:tc>
          <w:tcPr>
            <w:tcW w:w="1312" w:type="dxa"/>
            <w:shd w:val="clear" w:color="auto" w:fill="A5A5A5" w:themeFill="accent3"/>
          </w:tcPr>
          <w:p w14:paraId="4854BD11"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75E620F5" w14:textId="77777777" w:rsidR="00C51FD0" w:rsidRPr="00C51FD0" w:rsidRDefault="00C51FD0" w:rsidP="00C51FD0">
            <w:pPr>
              <w:spacing w:after="0" w:line="240" w:lineRule="auto"/>
              <w:rPr>
                <w:rFonts w:eastAsia="Times New Roman" w:cstheme="minorHAnsi"/>
                <w:color w:val="000000"/>
                <w:lang w:val="en-US"/>
              </w:rPr>
            </w:pPr>
          </w:p>
        </w:tc>
      </w:tr>
      <w:tr w:rsidR="00C51FD0" w:rsidRPr="00C51FD0" w14:paraId="74A7EB12" w14:textId="77777777" w:rsidTr="00BB2BB9">
        <w:trPr>
          <w:trHeight w:val="276"/>
        </w:trPr>
        <w:tc>
          <w:tcPr>
            <w:tcW w:w="1423" w:type="dxa"/>
            <w:shd w:val="clear" w:color="000000" w:fill="DDEBF7"/>
            <w:noWrap/>
          </w:tcPr>
          <w:p w14:paraId="4F6CB5C9" w14:textId="77777777" w:rsidR="00C51FD0" w:rsidRPr="00C51FD0" w:rsidRDefault="00C51FD0" w:rsidP="00C51FD0">
            <w:pPr>
              <w:spacing w:after="0" w:line="240" w:lineRule="auto"/>
              <w:rPr>
                <w:rFonts w:eastAsia="Times New Roman" w:cstheme="minorHAnsi"/>
                <w:lang w:val="en-US"/>
              </w:rPr>
            </w:pPr>
            <w:r w:rsidRPr="00C51FD0">
              <w:rPr>
                <w:rFonts w:eastAsia="Times New Roman" w:cstheme="minorHAnsi"/>
                <w:lang w:val="en-US"/>
              </w:rPr>
              <w:t>1.5.3</w:t>
            </w:r>
          </w:p>
        </w:tc>
        <w:tc>
          <w:tcPr>
            <w:tcW w:w="5125" w:type="dxa"/>
          </w:tcPr>
          <w:p w14:paraId="1886B930" w14:textId="77777777" w:rsidR="00C51FD0" w:rsidRPr="00C51FD0" w:rsidRDefault="00C51FD0" w:rsidP="00C51FD0">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eastAsia="en-ZA"/>
              </w:rPr>
              <w:t xml:space="preserve">Proprietary Name Applications and Changes </w:t>
            </w:r>
          </w:p>
        </w:tc>
        <w:tc>
          <w:tcPr>
            <w:tcW w:w="1312" w:type="dxa"/>
            <w:shd w:val="clear" w:color="auto" w:fill="A5A5A5" w:themeFill="accent3"/>
          </w:tcPr>
          <w:p w14:paraId="037B1FC3" w14:textId="77777777" w:rsidR="00C51FD0" w:rsidRPr="00C51FD0" w:rsidRDefault="00C51FD0" w:rsidP="00C51FD0">
            <w:pPr>
              <w:spacing w:after="0" w:line="240" w:lineRule="auto"/>
              <w:rPr>
                <w:rFonts w:eastAsia="Times New Roman" w:cstheme="minorHAnsi"/>
                <w:color w:val="000000"/>
                <w:lang w:val="en-US"/>
              </w:rPr>
            </w:pPr>
          </w:p>
        </w:tc>
        <w:tc>
          <w:tcPr>
            <w:tcW w:w="1583" w:type="dxa"/>
            <w:shd w:val="clear" w:color="auto" w:fill="A5A5A5" w:themeFill="accent3"/>
          </w:tcPr>
          <w:p w14:paraId="257E2D98" w14:textId="77777777" w:rsidR="00C51FD0" w:rsidRPr="00C51FD0" w:rsidRDefault="00C51FD0" w:rsidP="00C51FD0">
            <w:pPr>
              <w:spacing w:after="0" w:line="240" w:lineRule="auto"/>
              <w:rPr>
                <w:rFonts w:eastAsia="Times New Roman" w:cstheme="minorHAnsi"/>
                <w:color w:val="000000"/>
                <w:lang w:val="en-US"/>
              </w:rPr>
            </w:pPr>
          </w:p>
        </w:tc>
      </w:tr>
      <w:tr w:rsidR="00963838" w:rsidRPr="00C51FD0" w14:paraId="5228C608" w14:textId="77777777" w:rsidTr="00BB2BB9">
        <w:trPr>
          <w:trHeight w:val="276"/>
        </w:trPr>
        <w:tc>
          <w:tcPr>
            <w:tcW w:w="1423" w:type="dxa"/>
            <w:shd w:val="clear" w:color="auto" w:fill="FFFFFF" w:themeFill="background1"/>
            <w:noWrap/>
          </w:tcPr>
          <w:p w14:paraId="09F06ED2" w14:textId="353F7B5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shd w:val="clear" w:color="auto" w:fill="FFFFFF" w:themeFill="background1"/>
          </w:tcPr>
          <w:p w14:paraId="67D81C71" w14:textId="10C17E13"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963838">
              <w:rPr>
                <w:rFonts w:eastAsia="Calibri" w:cstheme="minorHAnsi"/>
                <w:color w:val="000000"/>
                <w:lang w:eastAsia="en-ZA"/>
              </w:rPr>
              <w:t>Three alternate proprietary names in order of preference have been submitted.</w:t>
            </w:r>
          </w:p>
        </w:tc>
        <w:tc>
          <w:tcPr>
            <w:tcW w:w="1312" w:type="dxa"/>
            <w:shd w:val="clear" w:color="auto" w:fill="FFFFFF" w:themeFill="background1"/>
          </w:tcPr>
          <w:p w14:paraId="68C8170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FFFFFF" w:themeFill="background1"/>
          </w:tcPr>
          <w:p w14:paraId="5F29658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67D402" w14:textId="77777777" w:rsidTr="00BB2BB9">
        <w:trPr>
          <w:trHeight w:val="276"/>
        </w:trPr>
        <w:tc>
          <w:tcPr>
            <w:tcW w:w="1423" w:type="dxa"/>
            <w:shd w:val="clear" w:color="000000" w:fill="DDEBF7"/>
            <w:noWrap/>
          </w:tcPr>
          <w:p w14:paraId="68F1FCFC" w14:textId="52935010"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26833BAC"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is identical to the proprietary name of an existing South African registered medicine with a motivation supplied in module 1.5.3 to use the name.</w:t>
            </w:r>
          </w:p>
        </w:tc>
        <w:tc>
          <w:tcPr>
            <w:tcW w:w="1312" w:type="dxa"/>
            <w:shd w:val="clear" w:color="auto" w:fill="AEAAAA" w:themeFill="background2" w:themeFillShade="BF"/>
          </w:tcPr>
          <w:p w14:paraId="1394ED1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53580FE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DB5AA8E" w14:textId="77777777" w:rsidTr="00BB2BB9">
        <w:trPr>
          <w:trHeight w:val="276"/>
        </w:trPr>
        <w:tc>
          <w:tcPr>
            <w:tcW w:w="1423" w:type="dxa"/>
            <w:shd w:val="clear" w:color="000000" w:fill="DDEBF7"/>
            <w:noWrap/>
          </w:tcPr>
          <w:p w14:paraId="4E3D338E" w14:textId="78735DBC"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c)</w:t>
            </w:r>
          </w:p>
        </w:tc>
        <w:tc>
          <w:tcPr>
            <w:tcW w:w="5125" w:type="dxa"/>
          </w:tcPr>
          <w:p w14:paraId="1CEFBEE8"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is identical to the proprietary name(s) of medicines previously marketed, but subsequently withdrawn, discontinued, cancelled or no longer marketed with a motivation supplied in module 1.5.3 to use the name.</w:t>
            </w:r>
          </w:p>
        </w:tc>
        <w:tc>
          <w:tcPr>
            <w:tcW w:w="1312" w:type="dxa"/>
            <w:shd w:val="clear" w:color="auto" w:fill="AEAAAA" w:themeFill="background2" w:themeFillShade="BF"/>
          </w:tcPr>
          <w:p w14:paraId="347B8879"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022F5AA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76C8C78" w14:textId="77777777" w:rsidTr="00A50CB8">
        <w:trPr>
          <w:trHeight w:val="276"/>
        </w:trPr>
        <w:tc>
          <w:tcPr>
            <w:tcW w:w="1423" w:type="dxa"/>
            <w:shd w:val="clear" w:color="000000" w:fill="DDEBF7"/>
            <w:noWrap/>
          </w:tcPr>
          <w:p w14:paraId="6D5D0D62" w14:textId="7CDFF306"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d)</w:t>
            </w:r>
          </w:p>
        </w:tc>
        <w:tc>
          <w:tcPr>
            <w:tcW w:w="5125" w:type="dxa"/>
          </w:tcPr>
          <w:p w14:paraId="25D76CDA"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eastAsia="en-ZA"/>
              </w:rPr>
              <w:t>The proposed proprietary name is a line extension as stated in module 1.5.3.</w:t>
            </w:r>
          </w:p>
        </w:tc>
        <w:tc>
          <w:tcPr>
            <w:tcW w:w="1312" w:type="dxa"/>
          </w:tcPr>
          <w:p w14:paraId="5477B19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EE5229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B37A3FC" w14:textId="77777777" w:rsidTr="00BB2BB9">
        <w:trPr>
          <w:trHeight w:val="276"/>
        </w:trPr>
        <w:tc>
          <w:tcPr>
            <w:tcW w:w="1423" w:type="dxa"/>
            <w:shd w:val="clear" w:color="000000" w:fill="DDEBF7"/>
            <w:noWrap/>
          </w:tcPr>
          <w:p w14:paraId="6A557F01" w14:textId="367B259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e)</w:t>
            </w:r>
          </w:p>
        </w:tc>
        <w:tc>
          <w:tcPr>
            <w:tcW w:w="5125" w:type="dxa"/>
          </w:tcPr>
          <w:p w14:paraId="6CF63808"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is identical to the proprietary name of an internationally registered medicine(s)</w:t>
            </w:r>
          </w:p>
        </w:tc>
        <w:tc>
          <w:tcPr>
            <w:tcW w:w="1312" w:type="dxa"/>
            <w:shd w:val="clear" w:color="auto" w:fill="A5A5A5" w:themeFill="accent3"/>
          </w:tcPr>
          <w:p w14:paraId="3CD06F9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356924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08053ED" w14:textId="77777777" w:rsidTr="00BB2BB9">
        <w:trPr>
          <w:trHeight w:val="276"/>
        </w:trPr>
        <w:tc>
          <w:tcPr>
            <w:tcW w:w="1423" w:type="dxa"/>
            <w:shd w:val="clear" w:color="000000" w:fill="DDEBF7"/>
            <w:noWrap/>
          </w:tcPr>
          <w:p w14:paraId="309AD8BC" w14:textId="2D5DE7CD"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f)</w:t>
            </w:r>
          </w:p>
        </w:tc>
        <w:tc>
          <w:tcPr>
            <w:tcW w:w="5125" w:type="dxa"/>
          </w:tcPr>
          <w:p w14:paraId="3F796423"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 xml:space="preserve">The proposed proprietary name(s) contains </w:t>
            </w:r>
            <w:r w:rsidRPr="00C51FD0">
              <w:rPr>
                <w:rFonts w:eastAsia="Calibri" w:cstheme="minorHAnsi"/>
                <w:b/>
                <w:bCs/>
                <w:color w:val="000000"/>
                <w:lang w:val="en-US" w:eastAsia="en-ZA"/>
              </w:rPr>
              <w:t>more</w:t>
            </w:r>
            <w:r w:rsidRPr="00C51FD0">
              <w:rPr>
                <w:rFonts w:eastAsia="Calibri" w:cstheme="minorHAnsi"/>
                <w:color w:val="000000"/>
                <w:lang w:val="en-US" w:eastAsia="en-ZA"/>
              </w:rPr>
              <w:t xml:space="preserve"> than 50% of the approved WHO INN of the API in the order that they appear</w:t>
            </w:r>
          </w:p>
        </w:tc>
        <w:tc>
          <w:tcPr>
            <w:tcW w:w="1312" w:type="dxa"/>
            <w:shd w:val="clear" w:color="auto" w:fill="AEAAAA" w:themeFill="background2" w:themeFillShade="BF"/>
          </w:tcPr>
          <w:p w14:paraId="2F03634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003E54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B668E7B" w14:textId="77777777" w:rsidTr="00BB2BB9">
        <w:trPr>
          <w:trHeight w:val="276"/>
        </w:trPr>
        <w:tc>
          <w:tcPr>
            <w:tcW w:w="1423" w:type="dxa"/>
            <w:shd w:val="clear" w:color="000000" w:fill="DDEBF7"/>
            <w:noWrap/>
          </w:tcPr>
          <w:p w14:paraId="7620713A" w14:textId="06926411"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g)</w:t>
            </w:r>
          </w:p>
        </w:tc>
        <w:tc>
          <w:tcPr>
            <w:tcW w:w="5125" w:type="dxa"/>
          </w:tcPr>
          <w:p w14:paraId="55A4BEDF" w14:textId="078E200E"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includes a prohibited/</w:t>
            </w:r>
            <w:r>
              <w:rPr>
                <w:rFonts w:eastAsia="Calibri" w:cstheme="minorHAnsi"/>
                <w:color w:val="000000"/>
                <w:lang w:val="en-US" w:eastAsia="en-ZA"/>
              </w:rPr>
              <w:t xml:space="preserve"> </w:t>
            </w:r>
            <w:r w:rsidRPr="00C51FD0">
              <w:rPr>
                <w:rFonts w:eastAsia="Calibri" w:cstheme="minorHAnsi"/>
                <w:color w:val="000000"/>
                <w:lang w:val="en-US" w:eastAsia="en-ZA"/>
              </w:rPr>
              <w:t>protected INN stem (as defined by WHO)</w:t>
            </w:r>
          </w:p>
        </w:tc>
        <w:tc>
          <w:tcPr>
            <w:tcW w:w="1312" w:type="dxa"/>
            <w:shd w:val="clear" w:color="auto" w:fill="AEAAAA" w:themeFill="background2" w:themeFillShade="BF"/>
          </w:tcPr>
          <w:p w14:paraId="2C3B542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B17CED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7AC595D" w14:textId="77777777" w:rsidTr="00BB2BB9">
        <w:trPr>
          <w:trHeight w:val="276"/>
        </w:trPr>
        <w:tc>
          <w:tcPr>
            <w:tcW w:w="1423" w:type="dxa"/>
            <w:shd w:val="clear" w:color="000000" w:fill="DDEBF7"/>
            <w:noWrap/>
          </w:tcPr>
          <w:p w14:paraId="0874DB14" w14:textId="39158351"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h)</w:t>
            </w:r>
          </w:p>
        </w:tc>
        <w:tc>
          <w:tcPr>
            <w:tcW w:w="5125" w:type="dxa"/>
          </w:tcPr>
          <w:p w14:paraId="0605524E" w14:textId="77777777" w:rsidR="00963838" w:rsidRPr="00C51FD0" w:rsidRDefault="00963838" w:rsidP="00963838">
            <w:pPr>
              <w:spacing w:after="0" w:line="280" w:lineRule="atLeast"/>
              <w:contextualSpacing/>
              <w:rPr>
                <w:rFonts w:eastAsia="Times New Roman" w:cstheme="minorHAnsi"/>
                <w:lang w:val="en-US"/>
              </w:rPr>
            </w:pPr>
            <w:r w:rsidRPr="00C51FD0">
              <w:rPr>
                <w:rFonts w:eastAsia="Times New Roman" w:cstheme="minorHAnsi"/>
                <w:lang w:val="en-US"/>
              </w:rPr>
              <w:t>The proposed proprietary name(s) contains any of the following symbols:</w:t>
            </w:r>
          </w:p>
          <w:p w14:paraId="15332B1E"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b/>
                <w:bCs/>
                <w:color w:val="000000"/>
                <w:lang w:val="en-US" w:eastAsia="en-ZA"/>
              </w:rPr>
              <w:t xml:space="preserve">+, </w:t>
            </w:r>
            <w:proofErr w:type="gramStart"/>
            <w:r w:rsidRPr="00C51FD0">
              <w:rPr>
                <w:rFonts w:eastAsia="Calibri" w:cstheme="minorHAnsi"/>
                <w:b/>
                <w:bCs/>
                <w:color w:val="000000"/>
                <w:lang w:val="en-US" w:eastAsia="en-ZA"/>
              </w:rPr>
              <w:t>&amp;,</w:t>
            </w:r>
            <w:proofErr w:type="gramEnd"/>
            <w:r w:rsidRPr="00C51FD0">
              <w:rPr>
                <w:rFonts w:eastAsia="Calibri" w:cstheme="minorHAnsi"/>
                <w:b/>
                <w:bCs/>
                <w:color w:val="000000"/>
                <w:lang w:val="en-US" w:eastAsia="en-ZA"/>
              </w:rPr>
              <w:t xml:space="preserve"> #</w:t>
            </w:r>
            <w:proofErr w:type="gramStart"/>
            <w:r w:rsidRPr="00C51FD0">
              <w:rPr>
                <w:rFonts w:eastAsia="Calibri" w:cstheme="minorHAnsi"/>
                <w:b/>
                <w:bCs/>
                <w:color w:val="000000"/>
                <w:lang w:val="en-US" w:eastAsia="en-ZA"/>
              </w:rPr>
              <w:t>, @,</w:t>
            </w:r>
            <w:proofErr w:type="gramEnd"/>
            <w:r w:rsidRPr="00C51FD0">
              <w:rPr>
                <w:rFonts w:eastAsia="Calibri" w:cstheme="minorHAnsi"/>
                <w:b/>
                <w:bCs/>
                <w:color w:val="000000"/>
                <w:lang w:val="en-US" w:eastAsia="en-ZA"/>
              </w:rPr>
              <w:t xml:space="preserve"> =, [ ], hyphens -.</w:t>
            </w:r>
          </w:p>
        </w:tc>
        <w:tc>
          <w:tcPr>
            <w:tcW w:w="1312" w:type="dxa"/>
            <w:shd w:val="clear" w:color="auto" w:fill="AEAAAA" w:themeFill="background2" w:themeFillShade="BF"/>
          </w:tcPr>
          <w:p w14:paraId="6709DAE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001F312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B5DEA73" w14:textId="77777777" w:rsidTr="00BB2BB9">
        <w:trPr>
          <w:trHeight w:val="276"/>
        </w:trPr>
        <w:tc>
          <w:tcPr>
            <w:tcW w:w="1423" w:type="dxa"/>
            <w:shd w:val="clear" w:color="000000" w:fill="DDEBF7"/>
            <w:noWrap/>
          </w:tcPr>
          <w:p w14:paraId="39ED1C3B" w14:textId="095B9B89"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i)</w:t>
            </w:r>
          </w:p>
        </w:tc>
        <w:tc>
          <w:tcPr>
            <w:tcW w:w="5125" w:type="dxa"/>
          </w:tcPr>
          <w:p w14:paraId="5860C452"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contains an unacceptable abbreviation, not in line with the latest version of the SAHPGL-CEM-NS-03 Proprietary Names for Medicines Guideline</w:t>
            </w:r>
          </w:p>
        </w:tc>
        <w:tc>
          <w:tcPr>
            <w:tcW w:w="1312" w:type="dxa"/>
            <w:shd w:val="clear" w:color="auto" w:fill="AEAAAA" w:themeFill="background2" w:themeFillShade="BF"/>
          </w:tcPr>
          <w:p w14:paraId="1358632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40E1393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26E7CA9" w14:textId="77777777" w:rsidTr="00BB2BB9">
        <w:trPr>
          <w:trHeight w:val="276"/>
        </w:trPr>
        <w:tc>
          <w:tcPr>
            <w:tcW w:w="1423" w:type="dxa"/>
            <w:shd w:val="clear" w:color="000000" w:fill="DDEBF7"/>
            <w:noWrap/>
          </w:tcPr>
          <w:p w14:paraId="7CF7F8F8" w14:textId="1A6A99D5"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lastRenderedPageBreak/>
              <w:t>j)</w:t>
            </w:r>
          </w:p>
        </w:tc>
        <w:tc>
          <w:tcPr>
            <w:tcW w:w="5125" w:type="dxa"/>
          </w:tcPr>
          <w:p w14:paraId="50172EF7"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company identifier is not the same as the Applicant name but proof of authorization to use the company identifier is provided in module 1.5.3.</w:t>
            </w:r>
          </w:p>
        </w:tc>
        <w:tc>
          <w:tcPr>
            <w:tcW w:w="1312" w:type="dxa"/>
            <w:shd w:val="clear" w:color="auto" w:fill="AEAAAA" w:themeFill="background2" w:themeFillShade="BF"/>
          </w:tcPr>
          <w:p w14:paraId="247190B9"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3C9DEA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A77C24E" w14:textId="77777777" w:rsidTr="00BB2BB9">
        <w:trPr>
          <w:trHeight w:val="276"/>
        </w:trPr>
        <w:tc>
          <w:tcPr>
            <w:tcW w:w="1423" w:type="dxa"/>
            <w:shd w:val="clear" w:color="000000" w:fill="DDEBF7"/>
            <w:noWrap/>
          </w:tcPr>
          <w:p w14:paraId="43B145BF" w14:textId="069C49AA" w:rsidR="00963838" w:rsidRPr="00C51FD0" w:rsidRDefault="00963838" w:rsidP="00963838">
            <w:pPr>
              <w:spacing w:after="0" w:line="240" w:lineRule="auto"/>
              <w:rPr>
                <w:rFonts w:eastAsia="Times New Roman" w:cstheme="minorHAnsi"/>
                <w:lang w:val="en-US"/>
              </w:rPr>
            </w:pPr>
            <w:r>
              <w:rPr>
                <w:rFonts w:eastAsia="Times New Roman" w:cstheme="minorHAnsi"/>
                <w:lang w:val="en-US"/>
              </w:rPr>
              <w:t>k)</w:t>
            </w:r>
          </w:p>
        </w:tc>
        <w:tc>
          <w:tcPr>
            <w:tcW w:w="5125" w:type="dxa"/>
          </w:tcPr>
          <w:p w14:paraId="02CD8EE0" w14:textId="77777777" w:rsidR="00963838" w:rsidRPr="00C51FD0" w:rsidRDefault="00963838" w:rsidP="00963838">
            <w:pPr>
              <w:autoSpaceDE w:val="0"/>
              <w:autoSpaceDN w:val="0"/>
              <w:adjustRightInd w:val="0"/>
              <w:spacing w:after="0" w:line="240" w:lineRule="auto"/>
              <w:rPr>
                <w:rFonts w:eastAsia="Calibri" w:cstheme="minorHAnsi"/>
                <w:color w:val="000000"/>
                <w:lang w:eastAsia="en-ZA"/>
              </w:rPr>
            </w:pPr>
            <w:r w:rsidRPr="00C51FD0">
              <w:rPr>
                <w:rFonts w:eastAsia="Calibri" w:cstheme="minorHAnsi"/>
                <w:color w:val="000000"/>
                <w:lang w:val="en-US" w:eastAsia="en-ZA"/>
              </w:rPr>
              <w:t>The proposed proprietary name(s) includes the entire INN together with the company identifier/ house brand in the acceptable format- “INN_ Qualifier (Strength/Dosage form) Company Identifier”)</w:t>
            </w:r>
          </w:p>
        </w:tc>
        <w:tc>
          <w:tcPr>
            <w:tcW w:w="1312" w:type="dxa"/>
            <w:shd w:val="clear" w:color="auto" w:fill="AEAAAA" w:themeFill="background2" w:themeFillShade="BF"/>
          </w:tcPr>
          <w:p w14:paraId="22EEDCB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40968BA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B3B86A4" w14:textId="77777777" w:rsidTr="00A50CB8">
        <w:trPr>
          <w:trHeight w:val="276"/>
        </w:trPr>
        <w:tc>
          <w:tcPr>
            <w:tcW w:w="1423" w:type="dxa"/>
            <w:shd w:val="clear" w:color="000000" w:fill="DDEBF7"/>
            <w:noWrap/>
          </w:tcPr>
          <w:p w14:paraId="0F661F3A" w14:textId="77777777" w:rsidR="00963838" w:rsidRPr="00C51FD0" w:rsidRDefault="00963838" w:rsidP="00963838">
            <w:pPr>
              <w:spacing w:after="0" w:line="240" w:lineRule="auto"/>
              <w:rPr>
                <w:rFonts w:eastAsia="Times New Roman" w:cstheme="minorHAnsi"/>
                <w:lang w:val="en-US"/>
              </w:rPr>
            </w:pPr>
          </w:p>
        </w:tc>
        <w:tc>
          <w:tcPr>
            <w:tcW w:w="5125" w:type="dxa"/>
          </w:tcPr>
          <w:p w14:paraId="5BC8B555" w14:textId="77777777" w:rsidR="00963838" w:rsidRPr="00BB2BB9" w:rsidRDefault="00963838" w:rsidP="00963838">
            <w:pPr>
              <w:autoSpaceDE w:val="0"/>
              <w:autoSpaceDN w:val="0"/>
              <w:adjustRightInd w:val="0"/>
              <w:spacing w:after="0" w:line="240" w:lineRule="auto"/>
              <w:rPr>
                <w:rFonts w:eastAsia="Calibri" w:cstheme="minorHAnsi"/>
                <w:b/>
                <w:bCs/>
                <w:color w:val="000000"/>
                <w:lang w:val="en-US" w:eastAsia="en-ZA"/>
              </w:rPr>
            </w:pPr>
            <w:r w:rsidRPr="00BB2BB9">
              <w:rPr>
                <w:rFonts w:eastAsia="Calibri" w:cstheme="minorHAnsi"/>
                <w:b/>
                <w:bCs/>
                <w:color w:val="000000"/>
                <w:lang w:val="en-US" w:eastAsia="en-ZA"/>
              </w:rPr>
              <w:t>Scheduling</w:t>
            </w:r>
          </w:p>
        </w:tc>
        <w:tc>
          <w:tcPr>
            <w:tcW w:w="1312" w:type="dxa"/>
          </w:tcPr>
          <w:p w14:paraId="3DE15FBC"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A2291A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57BE7A" w14:textId="77777777" w:rsidTr="00BB2BB9">
        <w:trPr>
          <w:trHeight w:val="276"/>
        </w:trPr>
        <w:tc>
          <w:tcPr>
            <w:tcW w:w="1423" w:type="dxa"/>
            <w:shd w:val="clear" w:color="000000" w:fill="DDEBF7"/>
            <w:noWrap/>
          </w:tcPr>
          <w:p w14:paraId="65A937E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27D1F87A" w14:textId="77777777" w:rsidR="00963838" w:rsidRPr="00C51FD0" w:rsidRDefault="00963838" w:rsidP="00963838">
            <w:pPr>
              <w:autoSpaceDE w:val="0"/>
              <w:autoSpaceDN w:val="0"/>
              <w:adjustRightInd w:val="0"/>
              <w:spacing w:after="0" w:line="240" w:lineRule="auto"/>
              <w:rPr>
                <w:rFonts w:eastAsia="Calibri" w:cstheme="minorHAnsi"/>
                <w:color w:val="000000"/>
                <w:lang w:val="en-US" w:eastAsia="en-ZA"/>
              </w:rPr>
            </w:pPr>
            <w:r w:rsidRPr="00C51FD0">
              <w:rPr>
                <w:rFonts w:eastAsia="Calibri" w:cstheme="minorHAnsi"/>
                <w:color w:val="000000"/>
                <w:lang w:val="en-US" w:eastAsia="en-ZA"/>
              </w:rPr>
              <w:t>The API is listed in the schedules under schedule (0,1,2,3,4,5,6,7 or 8)</w:t>
            </w:r>
          </w:p>
        </w:tc>
        <w:tc>
          <w:tcPr>
            <w:tcW w:w="1312" w:type="dxa"/>
            <w:shd w:val="clear" w:color="auto" w:fill="AEAAAA" w:themeFill="background2" w:themeFillShade="BF"/>
          </w:tcPr>
          <w:p w14:paraId="3D36213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0A4D3A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A015E06" w14:textId="77777777" w:rsidTr="00BB2BB9">
        <w:trPr>
          <w:trHeight w:val="276"/>
        </w:trPr>
        <w:tc>
          <w:tcPr>
            <w:tcW w:w="1423" w:type="dxa"/>
            <w:shd w:val="clear" w:color="000000" w:fill="DDEBF7"/>
            <w:noWrap/>
          </w:tcPr>
          <w:p w14:paraId="773312E0"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7D68234B" w14:textId="77777777" w:rsidR="00963838" w:rsidRPr="00C51FD0" w:rsidRDefault="00963838" w:rsidP="00963838">
            <w:pPr>
              <w:autoSpaceDE w:val="0"/>
              <w:autoSpaceDN w:val="0"/>
              <w:adjustRightInd w:val="0"/>
              <w:spacing w:after="0" w:line="240" w:lineRule="auto"/>
              <w:rPr>
                <w:rFonts w:eastAsia="Calibri" w:cstheme="minorHAnsi"/>
                <w:color w:val="000000"/>
                <w:lang w:val="en-US" w:eastAsia="en-ZA"/>
              </w:rPr>
            </w:pPr>
            <w:r w:rsidRPr="00C51FD0">
              <w:rPr>
                <w:rFonts w:eastAsia="Calibri" w:cstheme="minorHAnsi"/>
                <w:color w:val="000000"/>
                <w:lang w:val="en-US" w:eastAsia="en-ZA"/>
              </w:rPr>
              <w:t>The API is not listed in the schedules but there are other products containing the API listed in the registered health products database</w:t>
            </w:r>
          </w:p>
        </w:tc>
        <w:tc>
          <w:tcPr>
            <w:tcW w:w="1312" w:type="dxa"/>
            <w:shd w:val="clear" w:color="auto" w:fill="AEAAAA" w:themeFill="background2" w:themeFillShade="BF"/>
          </w:tcPr>
          <w:p w14:paraId="1F1EE14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EB4D2A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5654A5D" w14:textId="77777777" w:rsidTr="00BB2BB9">
        <w:trPr>
          <w:trHeight w:val="276"/>
        </w:trPr>
        <w:tc>
          <w:tcPr>
            <w:tcW w:w="1423" w:type="dxa"/>
            <w:shd w:val="clear" w:color="000000" w:fill="DDEBF7"/>
            <w:noWrap/>
          </w:tcPr>
          <w:p w14:paraId="21810FF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c)</w:t>
            </w:r>
          </w:p>
        </w:tc>
        <w:tc>
          <w:tcPr>
            <w:tcW w:w="5125" w:type="dxa"/>
          </w:tcPr>
          <w:p w14:paraId="6F4ED723" w14:textId="77777777" w:rsidR="00963838" w:rsidRPr="00C51FD0" w:rsidRDefault="00963838" w:rsidP="00963838">
            <w:pPr>
              <w:autoSpaceDE w:val="0"/>
              <w:autoSpaceDN w:val="0"/>
              <w:adjustRightInd w:val="0"/>
              <w:spacing w:after="0" w:line="240" w:lineRule="auto"/>
              <w:rPr>
                <w:rFonts w:eastAsia="Calibri" w:cstheme="minorHAnsi"/>
                <w:color w:val="000000"/>
                <w:lang w:val="en-US" w:eastAsia="en-ZA"/>
              </w:rPr>
            </w:pPr>
            <w:r w:rsidRPr="00C51FD0">
              <w:rPr>
                <w:rFonts w:eastAsia="Calibri" w:cstheme="minorHAnsi"/>
                <w:color w:val="000000"/>
                <w:lang w:val="en-US" w:eastAsia="en-ZA"/>
              </w:rPr>
              <w:t>The scheduling status is listed in section 1 of the proposed PI and PIL</w:t>
            </w:r>
          </w:p>
        </w:tc>
        <w:tc>
          <w:tcPr>
            <w:tcW w:w="1312" w:type="dxa"/>
          </w:tcPr>
          <w:p w14:paraId="3EA05A71"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8BA7D4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4EE4D75" w14:textId="77777777" w:rsidTr="00A50CB8">
        <w:trPr>
          <w:trHeight w:val="276"/>
        </w:trPr>
        <w:tc>
          <w:tcPr>
            <w:tcW w:w="1423" w:type="dxa"/>
            <w:shd w:val="clear" w:color="000000" w:fill="DDEBF7"/>
            <w:noWrap/>
          </w:tcPr>
          <w:p w14:paraId="69E29A6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d)</w:t>
            </w:r>
          </w:p>
        </w:tc>
        <w:tc>
          <w:tcPr>
            <w:tcW w:w="5125" w:type="dxa"/>
          </w:tcPr>
          <w:p w14:paraId="3549C88B" w14:textId="77777777" w:rsidR="00963838" w:rsidRPr="00C51FD0" w:rsidRDefault="00963838" w:rsidP="00963838">
            <w:pPr>
              <w:autoSpaceDE w:val="0"/>
              <w:autoSpaceDN w:val="0"/>
              <w:adjustRightInd w:val="0"/>
              <w:spacing w:after="0" w:line="240" w:lineRule="auto"/>
              <w:rPr>
                <w:rFonts w:eastAsia="Calibri" w:cstheme="minorHAnsi"/>
                <w:color w:val="000000"/>
                <w:lang w:val="en-US" w:eastAsia="en-ZA"/>
              </w:rPr>
            </w:pPr>
            <w:r w:rsidRPr="00C51FD0">
              <w:rPr>
                <w:rFonts w:eastAsia="Calibri" w:cstheme="minorHAnsi"/>
                <w:color w:val="000000"/>
                <w:lang w:val="en-US" w:eastAsia="en-ZA"/>
              </w:rPr>
              <w:t>The pharmacological classification is listed in section 5 of the proposed PI</w:t>
            </w:r>
          </w:p>
        </w:tc>
        <w:tc>
          <w:tcPr>
            <w:tcW w:w="1312" w:type="dxa"/>
          </w:tcPr>
          <w:p w14:paraId="6A9F4AA5"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BFF871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EBA43D2" w14:textId="77777777" w:rsidTr="00BB2BB9">
        <w:trPr>
          <w:trHeight w:val="276"/>
        </w:trPr>
        <w:tc>
          <w:tcPr>
            <w:tcW w:w="1423" w:type="dxa"/>
            <w:shd w:val="clear" w:color="000000" w:fill="DDEBF7"/>
            <w:noWrap/>
            <w:hideMark/>
          </w:tcPr>
          <w:p w14:paraId="151E3BBA"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1.5.4</w:t>
            </w:r>
          </w:p>
        </w:tc>
        <w:tc>
          <w:tcPr>
            <w:tcW w:w="5125" w:type="dxa"/>
            <w:hideMark/>
          </w:tcPr>
          <w:p w14:paraId="43E6073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Genetically Modified Organisms</w:t>
            </w:r>
          </w:p>
        </w:tc>
        <w:tc>
          <w:tcPr>
            <w:tcW w:w="1312" w:type="dxa"/>
            <w:shd w:val="clear" w:color="auto" w:fill="AEAAAA" w:themeFill="background2" w:themeFillShade="BF"/>
          </w:tcPr>
          <w:p w14:paraId="6AAFAF1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0DD8EC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88F4597" w14:textId="77777777" w:rsidTr="00A50CB8">
        <w:trPr>
          <w:trHeight w:val="276"/>
        </w:trPr>
        <w:tc>
          <w:tcPr>
            <w:tcW w:w="1423" w:type="dxa"/>
            <w:shd w:val="clear" w:color="000000" w:fill="DDEBF7"/>
            <w:noWrap/>
            <w:hideMark/>
          </w:tcPr>
          <w:p w14:paraId="4AC8DB08"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1.5.6</w:t>
            </w:r>
          </w:p>
        </w:tc>
        <w:tc>
          <w:tcPr>
            <w:tcW w:w="5125" w:type="dxa"/>
            <w:shd w:val="clear" w:color="000000" w:fill="DDEBF7"/>
            <w:hideMark/>
          </w:tcPr>
          <w:p w14:paraId="1687929B"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Generic Applications (BTIF)</w:t>
            </w:r>
          </w:p>
        </w:tc>
        <w:tc>
          <w:tcPr>
            <w:tcW w:w="1312" w:type="dxa"/>
            <w:shd w:val="clear" w:color="000000" w:fill="DDEBF7"/>
          </w:tcPr>
          <w:p w14:paraId="6A100FD6"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53C622F" w14:textId="77777777" w:rsidR="00963838" w:rsidRPr="00C51FD0" w:rsidRDefault="00963838" w:rsidP="00963838">
            <w:pPr>
              <w:spacing w:after="0" w:line="240" w:lineRule="auto"/>
              <w:rPr>
                <w:rFonts w:eastAsia="Times New Roman" w:cstheme="minorHAnsi"/>
                <w:b/>
                <w:bCs/>
                <w:lang w:val="en-US"/>
              </w:rPr>
            </w:pPr>
          </w:p>
        </w:tc>
      </w:tr>
      <w:tr w:rsidR="00963838" w:rsidRPr="00C51FD0" w14:paraId="322AAC6A" w14:textId="77777777" w:rsidTr="00A50CB8">
        <w:trPr>
          <w:trHeight w:val="276"/>
        </w:trPr>
        <w:tc>
          <w:tcPr>
            <w:tcW w:w="1423" w:type="dxa"/>
            <w:shd w:val="clear" w:color="000000" w:fill="DDEBF7"/>
            <w:noWrap/>
            <w:hideMark/>
          </w:tcPr>
          <w:p w14:paraId="2B6DAB9E"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1.5.6.1</w:t>
            </w:r>
          </w:p>
        </w:tc>
        <w:tc>
          <w:tcPr>
            <w:tcW w:w="5125" w:type="dxa"/>
            <w:hideMark/>
          </w:tcPr>
          <w:p w14:paraId="295D865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BTIF (also included in MS Word format)</w:t>
            </w:r>
          </w:p>
        </w:tc>
        <w:tc>
          <w:tcPr>
            <w:tcW w:w="1312" w:type="dxa"/>
          </w:tcPr>
          <w:p w14:paraId="03F6BAE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B6DE65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9D542DC" w14:textId="77777777" w:rsidTr="00A50CB8">
        <w:trPr>
          <w:trHeight w:val="276"/>
        </w:trPr>
        <w:tc>
          <w:tcPr>
            <w:tcW w:w="1423" w:type="dxa"/>
            <w:shd w:val="clear" w:color="000000" w:fill="DDEBF7"/>
            <w:noWrap/>
            <w:hideMark/>
          </w:tcPr>
          <w:p w14:paraId="2A252E4F"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1.5.6.2</w:t>
            </w:r>
          </w:p>
        </w:tc>
        <w:tc>
          <w:tcPr>
            <w:tcW w:w="5125" w:type="dxa"/>
            <w:hideMark/>
          </w:tcPr>
          <w:p w14:paraId="6F6E515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Biowaiver</w:t>
            </w:r>
          </w:p>
        </w:tc>
        <w:tc>
          <w:tcPr>
            <w:tcW w:w="1312" w:type="dxa"/>
          </w:tcPr>
          <w:p w14:paraId="76331267"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055E23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EECD26" w14:textId="77777777" w:rsidTr="00A50CB8">
        <w:trPr>
          <w:trHeight w:val="276"/>
        </w:trPr>
        <w:tc>
          <w:tcPr>
            <w:tcW w:w="1423" w:type="dxa"/>
            <w:shd w:val="clear" w:color="000000" w:fill="DDEBF7"/>
            <w:noWrap/>
          </w:tcPr>
          <w:p w14:paraId="7E6565AC" w14:textId="2646F197" w:rsidR="00963838" w:rsidRPr="00C51FD0" w:rsidRDefault="00963838" w:rsidP="00963838">
            <w:pPr>
              <w:spacing w:after="0" w:line="240" w:lineRule="auto"/>
              <w:rPr>
                <w:rFonts w:eastAsia="Times New Roman" w:cstheme="minorHAnsi"/>
                <w:lang w:val="en-US"/>
              </w:rPr>
            </w:pPr>
            <w:r>
              <w:rPr>
                <w:rFonts w:eastAsia="Times New Roman" w:cstheme="minorHAnsi"/>
                <w:lang w:val="en-US"/>
              </w:rPr>
              <w:t>a)</w:t>
            </w:r>
          </w:p>
        </w:tc>
        <w:tc>
          <w:tcPr>
            <w:tcW w:w="5125" w:type="dxa"/>
          </w:tcPr>
          <w:p w14:paraId="12FA6FF9" w14:textId="2C6DB4DB" w:rsidR="00963838" w:rsidRPr="00C51FD0" w:rsidRDefault="00963838" w:rsidP="00963838">
            <w:pPr>
              <w:spacing w:after="0" w:line="240" w:lineRule="auto"/>
              <w:rPr>
                <w:rFonts w:eastAsia="Times New Roman" w:cstheme="minorHAnsi"/>
                <w:color w:val="000000"/>
                <w:lang w:val="en-US"/>
              </w:rPr>
            </w:pPr>
            <w:r w:rsidRPr="003F05C8">
              <w:rPr>
                <w:rFonts w:cs="Arial"/>
                <w:color w:val="000000" w:themeColor="text1"/>
              </w:rPr>
              <w:t>A completed biowaiver template in MS Word format has been included</w:t>
            </w:r>
          </w:p>
        </w:tc>
        <w:tc>
          <w:tcPr>
            <w:tcW w:w="1312" w:type="dxa"/>
          </w:tcPr>
          <w:p w14:paraId="2CA659E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4D4DB5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BF7BD1B" w14:textId="77777777" w:rsidTr="00A50CB8">
        <w:trPr>
          <w:trHeight w:val="276"/>
        </w:trPr>
        <w:tc>
          <w:tcPr>
            <w:tcW w:w="1423" w:type="dxa"/>
            <w:shd w:val="clear" w:color="000000" w:fill="DDEBF7"/>
            <w:noWrap/>
          </w:tcPr>
          <w:p w14:paraId="515C1502" w14:textId="77777777" w:rsidR="00963838" w:rsidRPr="00C51FD0" w:rsidRDefault="00963838" w:rsidP="00963838">
            <w:pPr>
              <w:spacing w:after="0" w:line="240" w:lineRule="auto"/>
              <w:rPr>
                <w:rFonts w:eastAsia="Times New Roman" w:cstheme="minorHAnsi"/>
                <w:lang w:val="en-US"/>
              </w:rPr>
            </w:pPr>
          </w:p>
        </w:tc>
        <w:tc>
          <w:tcPr>
            <w:tcW w:w="5125" w:type="dxa"/>
          </w:tcPr>
          <w:p w14:paraId="549EE084" w14:textId="2BD8EC17" w:rsidR="00963838" w:rsidRPr="00050DEC" w:rsidRDefault="00963838" w:rsidP="00963838">
            <w:pPr>
              <w:pStyle w:val="ListParagraph"/>
              <w:numPr>
                <w:ilvl w:val="0"/>
                <w:numId w:val="9"/>
              </w:numPr>
              <w:spacing w:after="0" w:line="240" w:lineRule="auto"/>
              <w:ind w:left="456" w:hanging="284"/>
              <w:rPr>
                <w:rFonts w:eastAsia="Times New Roman" w:cstheme="minorHAnsi"/>
                <w:color w:val="000000"/>
                <w:lang w:val="en-US"/>
              </w:rPr>
            </w:pPr>
            <w:r w:rsidRPr="00050DEC">
              <w:rPr>
                <w:rFonts w:cs="Arial"/>
                <w:color w:val="000000" w:themeColor="text1"/>
              </w:rPr>
              <w:t>BCS based biowaiver: IPRP template</w:t>
            </w:r>
          </w:p>
        </w:tc>
        <w:tc>
          <w:tcPr>
            <w:tcW w:w="1312" w:type="dxa"/>
          </w:tcPr>
          <w:p w14:paraId="6E180C48"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B9C085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99A2877" w14:textId="77777777" w:rsidTr="00A50CB8">
        <w:trPr>
          <w:trHeight w:val="276"/>
        </w:trPr>
        <w:tc>
          <w:tcPr>
            <w:tcW w:w="1423" w:type="dxa"/>
            <w:shd w:val="clear" w:color="000000" w:fill="DDEBF7"/>
            <w:noWrap/>
          </w:tcPr>
          <w:p w14:paraId="50550F1B" w14:textId="77777777" w:rsidR="00963838" w:rsidRPr="00C51FD0" w:rsidRDefault="00963838" w:rsidP="00963838">
            <w:pPr>
              <w:spacing w:after="0" w:line="240" w:lineRule="auto"/>
              <w:rPr>
                <w:rFonts w:eastAsia="Times New Roman" w:cstheme="minorHAnsi"/>
                <w:lang w:val="en-US"/>
              </w:rPr>
            </w:pPr>
          </w:p>
        </w:tc>
        <w:tc>
          <w:tcPr>
            <w:tcW w:w="5125" w:type="dxa"/>
          </w:tcPr>
          <w:p w14:paraId="6A31593F" w14:textId="70F9FDAF" w:rsidR="00963838" w:rsidRPr="00050DEC" w:rsidRDefault="00963838" w:rsidP="00963838">
            <w:pPr>
              <w:pStyle w:val="ListParagraph"/>
              <w:numPr>
                <w:ilvl w:val="0"/>
                <w:numId w:val="9"/>
              </w:numPr>
              <w:spacing w:after="0" w:line="240" w:lineRule="auto"/>
              <w:ind w:left="456" w:hanging="284"/>
              <w:rPr>
                <w:rFonts w:eastAsia="Times New Roman" w:cstheme="minorHAnsi"/>
                <w:color w:val="000000"/>
                <w:lang w:val="en-US"/>
              </w:rPr>
            </w:pPr>
            <w:r w:rsidRPr="00050DEC">
              <w:rPr>
                <w:rFonts w:cs="Arial"/>
                <w:color w:val="000000" w:themeColor="text1"/>
              </w:rPr>
              <w:t>Additional strength biowaiver: WHO template</w:t>
            </w:r>
          </w:p>
        </w:tc>
        <w:tc>
          <w:tcPr>
            <w:tcW w:w="1312" w:type="dxa"/>
          </w:tcPr>
          <w:p w14:paraId="0239A8F2"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913045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BADDB4A" w14:textId="77777777" w:rsidTr="00BB2BB9">
        <w:trPr>
          <w:trHeight w:val="276"/>
        </w:trPr>
        <w:tc>
          <w:tcPr>
            <w:tcW w:w="1423" w:type="dxa"/>
            <w:shd w:val="clear" w:color="000000" w:fill="DDEBF7"/>
            <w:noWrap/>
          </w:tcPr>
          <w:p w14:paraId="01FFE0DC" w14:textId="763A5B2E" w:rsidR="00963838" w:rsidRPr="00C51FD0" w:rsidRDefault="00963838" w:rsidP="00963838">
            <w:pPr>
              <w:spacing w:after="0" w:line="240" w:lineRule="auto"/>
              <w:rPr>
                <w:rFonts w:eastAsia="Times New Roman" w:cstheme="minorHAnsi"/>
                <w:lang w:val="en-US"/>
              </w:rPr>
            </w:pPr>
            <w:r>
              <w:rPr>
                <w:rFonts w:eastAsia="Times New Roman" w:cstheme="minorHAnsi"/>
                <w:lang w:val="en-US"/>
              </w:rPr>
              <w:t>b)</w:t>
            </w:r>
          </w:p>
        </w:tc>
        <w:tc>
          <w:tcPr>
            <w:tcW w:w="5125" w:type="dxa"/>
          </w:tcPr>
          <w:p w14:paraId="506210B8" w14:textId="5820C771" w:rsidR="00963838" w:rsidRPr="00C51FD0" w:rsidRDefault="00963838" w:rsidP="00963838">
            <w:pPr>
              <w:spacing w:after="0" w:line="240" w:lineRule="auto"/>
              <w:rPr>
                <w:rFonts w:eastAsia="Times New Roman" w:cstheme="minorHAnsi"/>
                <w:color w:val="000000"/>
                <w:lang w:val="en-US"/>
              </w:rPr>
            </w:pPr>
            <w:r w:rsidRPr="003F05C8">
              <w:rPr>
                <w:rFonts w:cs="Arial"/>
                <w:color w:val="000000" w:themeColor="text1"/>
              </w:rPr>
              <w:t>The additional strengths are proportionally formulated and directly proportional to the strength(s) in the bioequivalence study</w:t>
            </w:r>
          </w:p>
        </w:tc>
        <w:tc>
          <w:tcPr>
            <w:tcW w:w="1312" w:type="dxa"/>
            <w:shd w:val="clear" w:color="auto" w:fill="AEAAAA" w:themeFill="background2" w:themeFillShade="BF"/>
          </w:tcPr>
          <w:p w14:paraId="5D28308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9DB433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148768" w14:textId="77777777" w:rsidTr="00A50CB8">
        <w:trPr>
          <w:trHeight w:val="276"/>
        </w:trPr>
        <w:tc>
          <w:tcPr>
            <w:tcW w:w="1423" w:type="dxa"/>
            <w:shd w:val="clear" w:color="000000" w:fill="DDEBF7"/>
            <w:noWrap/>
          </w:tcPr>
          <w:p w14:paraId="61710A95" w14:textId="4698176A" w:rsidR="00963838" w:rsidRPr="00C51FD0" w:rsidRDefault="00963838" w:rsidP="00963838">
            <w:pPr>
              <w:spacing w:after="0" w:line="240" w:lineRule="auto"/>
              <w:rPr>
                <w:rFonts w:eastAsia="Times New Roman" w:cstheme="minorHAnsi"/>
                <w:lang w:val="en-US"/>
              </w:rPr>
            </w:pPr>
            <w:r>
              <w:rPr>
                <w:rFonts w:eastAsia="Times New Roman" w:cstheme="minorHAnsi"/>
                <w:lang w:val="en-US"/>
              </w:rPr>
              <w:t>c)</w:t>
            </w:r>
          </w:p>
        </w:tc>
        <w:tc>
          <w:tcPr>
            <w:tcW w:w="5125" w:type="dxa"/>
          </w:tcPr>
          <w:p w14:paraId="48AFD463" w14:textId="199DAE93" w:rsidR="00963838" w:rsidRPr="00C51FD0" w:rsidRDefault="00963838" w:rsidP="00963838">
            <w:pPr>
              <w:spacing w:after="0" w:line="240" w:lineRule="auto"/>
              <w:rPr>
                <w:rFonts w:eastAsia="Times New Roman" w:cstheme="minorHAnsi"/>
                <w:color w:val="000000"/>
                <w:lang w:val="en-US"/>
              </w:rPr>
            </w:pPr>
            <w:r w:rsidRPr="003F05C8">
              <w:rPr>
                <w:rFonts w:cs="Arial"/>
                <w:color w:val="000000" w:themeColor="text1"/>
              </w:rPr>
              <w:t>CoAs and a comparative dissolution report have been included for the additional strengths</w:t>
            </w:r>
          </w:p>
        </w:tc>
        <w:tc>
          <w:tcPr>
            <w:tcW w:w="1312" w:type="dxa"/>
          </w:tcPr>
          <w:p w14:paraId="1C73C72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0AB562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2EF4E02" w14:textId="77777777" w:rsidTr="00A50CB8">
        <w:trPr>
          <w:trHeight w:val="276"/>
        </w:trPr>
        <w:tc>
          <w:tcPr>
            <w:tcW w:w="1423" w:type="dxa"/>
            <w:shd w:val="clear" w:color="000000" w:fill="DDEBF7"/>
            <w:noWrap/>
          </w:tcPr>
          <w:p w14:paraId="5CFD2F5B" w14:textId="68810407" w:rsidR="00963838" w:rsidRPr="00C51FD0" w:rsidRDefault="00963838" w:rsidP="00963838">
            <w:pPr>
              <w:spacing w:after="0" w:line="240" w:lineRule="auto"/>
              <w:rPr>
                <w:rFonts w:eastAsia="Times New Roman" w:cstheme="minorHAnsi"/>
                <w:lang w:val="en-US"/>
              </w:rPr>
            </w:pPr>
            <w:r>
              <w:rPr>
                <w:rFonts w:eastAsia="Times New Roman" w:cstheme="minorHAnsi"/>
                <w:lang w:val="en-US"/>
              </w:rPr>
              <w:t>d)</w:t>
            </w:r>
          </w:p>
        </w:tc>
        <w:tc>
          <w:tcPr>
            <w:tcW w:w="5125" w:type="dxa"/>
          </w:tcPr>
          <w:p w14:paraId="780E9105" w14:textId="4C0C1BAA" w:rsidR="00963838" w:rsidRPr="00C51FD0" w:rsidRDefault="00963838" w:rsidP="00963838">
            <w:pPr>
              <w:spacing w:after="0" w:line="240" w:lineRule="auto"/>
              <w:rPr>
                <w:rFonts w:eastAsia="Times New Roman" w:cstheme="minorHAnsi"/>
                <w:color w:val="000000"/>
                <w:lang w:val="en-US"/>
              </w:rPr>
            </w:pPr>
            <w:r w:rsidRPr="003F05C8">
              <w:rPr>
                <w:rFonts w:cs="Arial"/>
                <w:color w:val="000000" w:themeColor="text1"/>
              </w:rPr>
              <w:t>A motivation and justification for the specified BCS Class I/</w:t>
            </w:r>
            <w:r>
              <w:rPr>
                <w:rFonts w:cs="Arial"/>
                <w:color w:val="000000" w:themeColor="text1"/>
              </w:rPr>
              <w:t xml:space="preserve"> </w:t>
            </w:r>
            <w:r w:rsidRPr="003F05C8">
              <w:rPr>
                <w:rFonts w:cs="Arial"/>
                <w:color w:val="000000" w:themeColor="text1"/>
              </w:rPr>
              <w:t>III is provided</w:t>
            </w:r>
          </w:p>
        </w:tc>
        <w:tc>
          <w:tcPr>
            <w:tcW w:w="1312" w:type="dxa"/>
          </w:tcPr>
          <w:p w14:paraId="61DE5A4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A3A8AE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FE9A32F" w14:textId="77777777" w:rsidTr="00A50CB8">
        <w:trPr>
          <w:trHeight w:val="276"/>
        </w:trPr>
        <w:tc>
          <w:tcPr>
            <w:tcW w:w="1423" w:type="dxa"/>
            <w:shd w:val="clear" w:color="000000" w:fill="DDEBF7"/>
            <w:noWrap/>
          </w:tcPr>
          <w:p w14:paraId="02198B33" w14:textId="56BB580F" w:rsidR="00963838" w:rsidRPr="00C51FD0" w:rsidRDefault="00963838" w:rsidP="00963838">
            <w:pPr>
              <w:spacing w:after="0" w:line="240" w:lineRule="auto"/>
              <w:rPr>
                <w:rFonts w:eastAsia="Times New Roman" w:cstheme="minorHAnsi"/>
                <w:lang w:val="en-US"/>
              </w:rPr>
            </w:pPr>
            <w:r>
              <w:rPr>
                <w:rFonts w:eastAsia="Times New Roman" w:cstheme="minorHAnsi"/>
                <w:lang w:val="en-US"/>
              </w:rPr>
              <w:t>e)</w:t>
            </w:r>
          </w:p>
        </w:tc>
        <w:tc>
          <w:tcPr>
            <w:tcW w:w="5125" w:type="dxa"/>
          </w:tcPr>
          <w:p w14:paraId="28FDDB8A" w14:textId="39167F79" w:rsidR="00963838" w:rsidRPr="00C51FD0" w:rsidRDefault="00963838" w:rsidP="00963838">
            <w:pPr>
              <w:spacing w:after="0" w:line="240" w:lineRule="auto"/>
              <w:rPr>
                <w:rFonts w:eastAsia="Times New Roman" w:cstheme="minorHAnsi"/>
                <w:color w:val="000000"/>
                <w:lang w:val="en-US"/>
              </w:rPr>
            </w:pPr>
            <w:r w:rsidRPr="003F05C8">
              <w:rPr>
                <w:rFonts w:cs="Arial"/>
                <w:color w:val="000000" w:themeColor="text1"/>
              </w:rPr>
              <w:t>CoAs and a full report in accordance with the latest implemented version of the Quality and Bioequivalence guideline with the appropriate data comparing the test and reference products in three dissolution media: pHs 1,2; 4,5 and 6,8, have been included</w:t>
            </w:r>
          </w:p>
        </w:tc>
        <w:tc>
          <w:tcPr>
            <w:tcW w:w="1312" w:type="dxa"/>
          </w:tcPr>
          <w:p w14:paraId="2DDBFB37"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B41370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9C0AB90" w14:textId="77777777" w:rsidTr="00A50CB8">
        <w:trPr>
          <w:trHeight w:val="324"/>
        </w:trPr>
        <w:tc>
          <w:tcPr>
            <w:tcW w:w="1423" w:type="dxa"/>
            <w:shd w:val="clear" w:color="000000" w:fill="DDEBF7"/>
            <w:noWrap/>
            <w:hideMark/>
          </w:tcPr>
          <w:p w14:paraId="2572BFB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1.5.7</w:t>
            </w:r>
          </w:p>
        </w:tc>
        <w:tc>
          <w:tcPr>
            <w:tcW w:w="5125" w:type="dxa"/>
            <w:hideMark/>
          </w:tcPr>
          <w:p w14:paraId="3E30FE55" w14:textId="65D577B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Abridged Applications (Abridged/</w:t>
            </w:r>
            <w:r>
              <w:rPr>
                <w:rFonts w:eastAsia="Times New Roman" w:cstheme="minorHAnsi"/>
                <w:color w:val="000000"/>
                <w:lang w:val="en-US"/>
              </w:rPr>
              <w:t xml:space="preserve"> </w:t>
            </w:r>
            <w:r w:rsidRPr="00C51FD0">
              <w:rPr>
                <w:rFonts w:eastAsia="Times New Roman" w:cstheme="minorHAnsi"/>
                <w:color w:val="000000"/>
                <w:lang w:val="en-US"/>
              </w:rPr>
              <w:t>Verified Review Document)</w:t>
            </w:r>
          </w:p>
        </w:tc>
        <w:tc>
          <w:tcPr>
            <w:tcW w:w="1312" w:type="dxa"/>
          </w:tcPr>
          <w:p w14:paraId="7899E79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3561DC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9F34541" w14:textId="77777777" w:rsidTr="00BB2BB9">
        <w:trPr>
          <w:trHeight w:val="276"/>
        </w:trPr>
        <w:tc>
          <w:tcPr>
            <w:tcW w:w="1423" w:type="dxa"/>
            <w:shd w:val="clear" w:color="000000" w:fill="DDEBF7"/>
            <w:noWrap/>
            <w:hideMark/>
          </w:tcPr>
          <w:p w14:paraId="4F829877"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1.5.A</w:t>
            </w:r>
          </w:p>
        </w:tc>
        <w:tc>
          <w:tcPr>
            <w:tcW w:w="5125" w:type="dxa"/>
            <w:hideMark/>
          </w:tcPr>
          <w:p w14:paraId="601FEF4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Additional Types of Applications Specific Requirements</w:t>
            </w:r>
          </w:p>
        </w:tc>
        <w:tc>
          <w:tcPr>
            <w:tcW w:w="1312" w:type="dxa"/>
            <w:shd w:val="clear" w:color="auto" w:fill="AEAAAA" w:themeFill="background2" w:themeFillShade="BF"/>
          </w:tcPr>
          <w:p w14:paraId="442CA0F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F28C3F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580B33E" w14:textId="77777777" w:rsidTr="00A50CB8">
        <w:trPr>
          <w:trHeight w:val="276"/>
        </w:trPr>
        <w:tc>
          <w:tcPr>
            <w:tcW w:w="1423" w:type="dxa"/>
            <w:shd w:val="clear" w:color="000000" w:fill="DDEBF7"/>
            <w:noWrap/>
            <w:hideMark/>
          </w:tcPr>
          <w:p w14:paraId="64B4BD21"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1.6 </w:t>
            </w:r>
          </w:p>
        </w:tc>
        <w:tc>
          <w:tcPr>
            <w:tcW w:w="5125" w:type="dxa"/>
            <w:shd w:val="clear" w:color="000000" w:fill="DDEBF7"/>
            <w:hideMark/>
          </w:tcPr>
          <w:p w14:paraId="04C8981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Environmental Risk Assessment</w:t>
            </w:r>
          </w:p>
        </w:tc>
        <w:tc>
          <w:tcPr>
            <w:tcW w:w="1312" w:type="dxa"/>
            <w:shd w:val="clear" w:color="000000" w:fill="DDEBF7"/>
          </w:tcPr>
          <w:p w14:paraId="1E809DC7"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47319DD4" w14:textId="77777777" w:rsidR="00963838" w:rsidRPr="00C51FD0" w:rsidRDefault="00963838" w:rsidP="00963838">
            <w:pPr>
              <w:spacing w:after="0" w:line="240" w:lineRule="auto"/>
              <w:rPr>
                <w:rFonts w:eastAsia="Times New Roman" w:cstheme="minorHAnsi"/>
                <w:b/>
                <w:bCs/>
                <w:lang w:val="en-US"/>
              </w:rPr>
            </w:pPr>
          </w:p>
        </w:tc>
      </w:tr>
      <w:tr w:rsidR="00963838" w:rsidRPr="00C51FD0" w14:paraId="2F4DE888" w14:textId="77777777" w:rsidTr="00C51FD0">
        <w:trPr>
          <w:trHeight w:val="276"/>
        </w:trPr>
        <w:tc>
          <w:tcPr>
            <w:tcW w:w="1423" w:type="dxa"/>
            <w:shd w:val="clear" w:color="000000" w:fill="DDEBF7"/>
            <w:noWrap/>
            <w:hideMark/>
          </w:tcPr>
          <w:p w14:paraId="45693A9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1.6.1</w:t>
            </w:r>
          </w:p>
        </w:tc>
        <w:tc>
          <w:tcPr>
            <w:tcW w:w="5125" w:type="dxa"/>
            <w:hideMark/>
          </w:tcPr>
          <w:p w14:paraId="70F8E63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Non-GMO (Genetically Modified Organisms)</w:t>
            </w:r>
          </w:p>
        </w:tc>
        <w:tc>
          <w:tcPr>
            <w:tcW w:w="1312" w:type="dxa"/>
            <w:shd w:val="clear" w:color="auto" w:fill="A6A6A6"/>
          </w:tcPr>
          <w:p w14:paraId="17A439B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246559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B41DD99" w14:textId="77777777" w:rsidTr="00C51FD0">
        <w:trPr>
          <w:trHeight w:val="276"/>
        </w:trPr>
        <w:tc>
          <w:tcPr>
            <w:tcW w:w="1423" w:type="dxa"/>
            <w:shd w:val="clear" w:color="000000" w:fill="DDEBF7"/>
            <w:noWrap/>
            <w:hideMark/>
          </w:tcPr>
          <w:p w14:paraId="5ADE741C"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1.6.2</w:t>
            </w:r>
          </w:p>
        </w:tc>
        <w:tc>
          <w:tcPr>
            <w:tcW w:w="5125" w:type="dxa"/>
            <w:hideMark/>
          </w:tcPr>
          <w:p w14:paraId="231933A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GMO (Genetically Modified Organisms)</w:t>
            </w:r>
          </w:p>
        </w:tc>
        <w:tc>
          <w:tcPr>
            <w:tcW w:w="1312" w:type="dxa"/>
            <w:shd w:val="clear" w:color="auto" w:fill="A6A6A6"/>
          </w:tcPr>
          <w:p w14:paraId="18E08E6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9C4BAD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FD851C5" w14:textId="77777777" w:rsidTr="00A50CB8">
        <w:trPr>
          <w:trHeight w:val="330"/>
        </w:trPr>
        <w:tc>
          <w:tcPr>
            <w:tcW w:w="1423" w:type="dxa"/>
            <w:shd w:val="clear" w:color="000000" w:fill="DDEBF7"/>
            <w:noWrap/>
            <w:hideMark/>
          </w:tcPr>
          <w:p w14:paraId="78DEEF4D"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1.7 </w:t>
            </w:r>
          </w:p>
        </w:tc>
        <w:tc>
          <w:tcPr>
            <w:tcW w:w="5125" w:type="dxa"/>
            <w:shd w:val="clear" w:color="000000" w:fill="DDEBF7"/>
            <w:hideMark/>
          </w:tcPr>
          <w:p w14:paraId="1B8F4A12"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Good Manufacturing Practice</w:t>
            </w:r>
          </w:p>
        </w:tc>
        <w:tc>
          <w:tcPr>
            <w:tcW w:w="1312" w:type="dxa"/>
            <w:shd w:val="clear" w:color="000000" w:fill="DDEBF7"/>
          </w:tcPr>
          <w:p w14:paraId="631959FF"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5E9E7416"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CEE6F48" w14:textId="77777777" w:rsidTr="00A50CB8">
        <w:trPr>
          <w:trHeight w:val="276"/>
        </w:trPr>
        <w:tc>
          <w:tcPr>
            <w:tcW w:w="1423" w:type="dxa"/>
            <w:shd w:val="clear" w:color="000000" w:fill="DDEBF7"/>
            <w:noWrap/>
            <w:hideMark/>
          </w:tcPr>
          <w:p w14:paraId="28C5F458"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1.7.1</w:t>
            </w:r>
          </w:p>
        </w:tc>
        <w:tc>
          <w:tcPr>
            <w:tcW w:w="5125" w:type="dxa"/>
            <w:hideMark/>
          </w:tcPr>
          <w:p w14:paraId="4D3B9E8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Date of Last Inspection of each Site (within 3 years of date of submission)</w:t>
            </w:r>
          </w:p>
        </w:tc>
        <w:tc>
          <w:tcPr>
            <w:tcW w:w="1312" w:type="dxa"/>
          </w:tcPr>
          <w:p w14:paraId="033D4A4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615675B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0524D06" w14:textId="77777777" w:rsidTr="00A50CB8">
        <w:trPr>
          <w:trHeight w:val="276"/>
        </w:trPr>
        <w:tc>
          <w:tcPr>
            <w:tcW w:w="1423" w:type="dxa"/>
            <w:shd w:val="clear" w:color="000000" w:fill="DDEBF7"/>
            <w:noWrap/>
          </w:tcPr>
          <w:p w14:paraId="722FF56B" w14:textId="77777777" w:rsidR="00963838" w:rsidRPr="00C51FD0" w:rsidRDefault="00963838" w:rsidP="00963838">
            <w:pPr>
              <w:spacing w:after="0" w:line="240" w:lineRule="auto"/>
              <w:rPr>
                <w:rFonts w:eastAsia="Times New Roman" w:cstheme="minorHAnsi"/>
                <w:lang w:val="en-US"/>
              </w:rPr>
            </w:pPr>
          </w:p>
        </w:tc>
        <w:tc>
          <w:tcPr>
            <w:tcW w:w="5125" w:type="dxa"/>
          </w:tcPr>
          <w:p w14:paraId="34E70907" w14:textId="495EA416"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 xml:space="preserve">A declaration from the site that further inspections conducted after the date on the GMP certificate did </w:t>
            </w:r>
            <w:r w:rsidRPr="00C51FD0">
              <w:rPr>
                <w:rFonts w:eastAsia="Times New Roman" w:cstheme="minorHAnsi"/>
                <w:color w:val="000000"/>
                <w:lang w:val="en-GB"/>
              </w:rPr>
              <w:lastRenderedPageBreak/>
              <w:t>not indicate non-performance/</w:t>
            </w:r>
            <w:r>
              <w:rPr>
                <w:rFonts w:eastAsia="Times New Roman" w:cstheme="minorHAnsi"/>
                <w:color w:val="000000"/>
                <w:lang w:val="en-GB"/>
              </w:rPr>
              <w:t xml:space="preserve"> </w:t>
            </w:r>
            <w:r w:rsidRPr="00C51FD0">
              <w:rPr>
                <w:rFonts w:eastAsia="Times New Roman" w:cstheme="minorHAnsi"/>
                <w:color w:val="000000"/>
                <w:lang w:val="en-GB"/>
              </w:rPr>
              <w:t>negative review is included</w:t>
            </w:r>
          </w:p>
        </w:tc>
        <w:tc>
          <w:tcPr>
            <w:tcW w:w="1312" w:type="dxa"/>
          </w:tcPr>
          <w:p w14:paraId="1E520E7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D01923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996255F" w14:textId="77777777" w:rsidTr="00A50CB8">
        <w:trPr>
          <w:trHeight w:val="276"/>
        </w:trPr>
        <w:tc>
          <w:tcPr>
            <w:tcW w:w="1423" w:type="dxa"/>
            <w:shd w:val="clear" w:color="000000" w:fill="DDEBF7"/>
            <w:noWrap/>
            <w:hideMark/>
          </w:tcPr>
          <w:p w14:paraId="0061B640"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1.7.2</w:t>
            </w:r>
          </w:p>
        </w:tc>
        <w:tc>
          <w:tcPr>
            <w:tcW w:w="5125" w:type="dxa"/>
            <w:hideMark/>
          </w:tcPr>
          <w:p w14:paraId="3F996B4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Inspection Reports or Equivalent Document</w:t>
            </w:r>
          </w:p>
        </w:tc>
        <w:tc>
          <w:tcPr>
            <w:tcW w:w="1312" w:type="dxa"/>
          </w:tcPr>
          <w:p w14:paraId="7BB534D8"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1B9379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7A4E76" w14:textId="77777777" w:rsidTr="00A50CB8">
        <w:trPr>
          <w:trHeight w:val="276"/>
        </w:trPr>
        <w:tc>
          <w:tcPr>
            <w:tcW w:w="1423" w:type="dxa"/>
            <w:shd w:val="clear" w:color="000000" w:fill="DDEBF7"/>
            <w:noWrap/>
            <w:hideMark/>
          </w:tcPr>
          <w:p w14:paraId="40248A0C"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1.7.3</w:t>
            </w:r>
          </w:p>
        </w:tc>
        <w:tc>
          <w:tcPr>
            <w:tcW w:w="5125" w:type="dxa"/>
            <w:hideMark/>
          </w:tcPr>
          <w:p w14:paraId="54D0D4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Latest GMP Certificate or a Copy of the Appropriate Licence of the Proposed Holder of Certificate of Registration, manufacturers, packers and FPRCs are included</w:t>
            </w:r>
          </w:p>
        </w:tc>
        <w:tc>
          <w:tcPr>
            <w:tcW w:w="1312" w:type="dxa"/>
          </w:tcPr>
          <w:p w14:paraId="6A7D289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5E8B77A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9989CBD" w14:textId="77777777" w:rsidTr="00BB2BB9">
        <w:trPr>
          <w:trHeight w:val="276"/>
        </w:trPr>
        <w:tc>
          <w:tcPr>
            <w:tcW w:w="1423" w:type="dxa"/>
            <w:shd w:val="clear" w:color="000000" w:fill="DDEBF7"/>
            <w:noWrap/>
          </w:tcPr>
          <w:p w14:paraId="1A20C3F6"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760A6598" w14:textId="50D9BBF2"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 xml:space="preserve">The dosage form that is being applied for is within the same dosage form grouping as the GMP certificate </w:t>
            </w:r>
            <w:r w:rsidRPr="00C51FD0">
              <w:rPr>
                <w:rFonts w:eastAsia="Times New Roman" w:cstheme="minorHAnsi"/>
                <w:color w:val="000000"/>
              </w:rPr>
              <w:t xml:space="preserve">for foreign manufacturers, packers, or licence and resolution letter for local manufacturers &amp; packers </w:t>
            </w:r>
            <w:r w:rsidRPr="00C51FD0">
              <w:rPr>
                <w:rFonts w:eastAsia="Times New Roman" w:cstheme="minorHAnsi"/>
                <w:i/>
                <w:iCs/>
                <w:color w:val="000000"/>
              </w:rPr>
              <w:t>(</w:t>
            </w:r>
            <w:r>
              <w:rPr>
                <w:rFonts w:eastAsia="Times New Roman" w:cstheme="minorHAnsi"/>
                <w:i/>
                <w:iCs/>
                <w:color w:val="000000"/>
              </w:rPr>
              <w:t>r</w:t>
            </w:r>
            <w:r w:rsidRPr="00C51FD0">
              <w:rPr>
                <w:rFonts w:eastAsia="Times New Roman" w:cstheme="minorHAnsi"/>
                <w:i/>
                <w:iCs/>
                <w:color w:val="000000"/>
              </w:rPr>
              <w:t>efer to the SA Guide to GMP in terms of SAHPRA reliance model)</w:t>
            </w:r>
          </w:p>
        </w:tc>
        <w:tc>
          <w:tcPr>
            <w:tcW w:w="1312" w:type="dxa"/>
            <w:shd w:val="clear" w:color="auto" w:fill="AEAAAA" w:themeFill="background2" w:themeFillShade="BF"/>
          </w:tcPr>
          <w:p w14:paraId="07E85F0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89224B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6AB1412" w14:textId="77777777" w:rsidTr="00BB2BB9">
        <w:trPr>
          <w:trHeight w:val="276"/>
        </w:trPr>
        <w:tc>
          <w:tcPr>
            <w:tcW w:w="1423" w:type="dxa"/>
            <w:shd w:val="clear" w:color="000000" w:fill="DDEBF7"/>
            <w:noWrap/>
          </w:tcPr>
          <w:p w14:paraId="0EC1C120"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3A1AA086" w14:textId="6C557501"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product type being manufactured in the application is similar</w:t>
            </w:r>
            <w:r>
              <w:rPr>
                <w:rFonts w:eastAsia="Times New Roman" w:cstheme="minorHAnsi"/>
                <w:color w:val="000000"/>
                <w:lang w:val="en-GB"/>
              </w:rPr>
              <w:t xml:space="preserve"> </w:t>
            </w:r>
            <w:r w:rsidRPr="00C51FD0">
              <w:rPr>
                <w:rFonts w:eastAsia="Times New Roman" w:cstheme="minorHAnsi"/>
                <w:color w:val="000000"/>
                <w:lang w:val="en-GB"/>
              </w:rPr>
              <w:t xml:space="preserve">to the product on the GMP certificate </w:t>
            </w:r>
            <w:r w:rsidRPr="00C51FD0">
              <w:rPr>
                <w:rFonts w:eastAsia="Times New Roman" w:cstheme="minorHAnsi"/>
                <w:color w:val="000000"/>
              </w:rPr>
              <w:t>for foreign manufacturers, packers, or licence and resolution</w:t>
            </w:r>
            <w:r w:rsidRPr="00C51FD0">
              <w:rPr>
                <w:rFonts w:eastAsia="Times New Roman" w:cstheme="minorHAnsi"/>
                <w:color w:val="000000"/>
                <w:lang w:val="en-GB"/>
              </w:rPr>
              <w:t xml:space="preserve"> </w:t>
            </w:r>
            <w:r w:rsidRPr="00C51FD0">
              <w:rPr>
                <w:rFonts w:eastAsia="Times New Roman" w:cstheme="minorHAnsi"/>
                <w:color w:val="000000"/>
              </w:rPr>
              <w:t xml:space="preserve">letter for local manufacturers &amp; packers </w:t>
            </w:r>
            <w:r w:rsidRPr="00C51FD0">
              <w:rPr>
                <w:rFonts w:eastAsia="Times New Roman" w:cstheme="minorHAnsi"/>
                <w:i/>
                <w:iCs/>
                <w:color w:val="000000"/>
              </w:rPr>
              <w:t>(</w:t>
            </w:r>
            <w:r>
              <w:rPr>
                <w:rFonts w:eastAsia="Times New Roman" w:cstheme="minorHAnsi"/>
                <w:i/>
                <w:iCs/>
                <w:color w:val="000000"/>
              </w:rPr>
              <w:t>r</w:t>
            </w:r>
            <w:r w:rsidRPr="00C51FD0">
              <w:rPr>
                <w:rFonts w:eastAsia="Times New Roman" w:cstheme="minorHAnsi"/>
                <w:i/>
                <w:iCs/>
                <w:color w:val="000000"/>
              </w:rPr>
              <w:t>efer to the SA Guide to GMP in terms of SAHPRA reliance model)</w:t>
            </w:r>
          </w:p>
        </w:tc>
        <w:tc>
          <w:tcPr>
            <w:tcW w:w="1312" w:type="dxa"/>
            <w:shd w:val="clear" w:color="auto" w:fill="AEAAAA" w:themeFill="background2" w:themeFillShade="BF"/>
          </w:tcPr>
          <w:p w14:paraId="2A8CFB7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D98B6D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B90AE37" w14:textId="77777777" w:rsidTr="00BB2BB9">
        <w:trPr>
          <w:trHeight w:val="276"/>
        </w:trPr>
        <w:tc>
          <w:tcPr>
            <w:tcW w:w="1423" w:type="dxa"/>
            <w:shd w:val="clear" w:color="000000" w:fill="DDEBF7"/>
            <w:noWrap/>
          </w:tcPr>
          <w:p w14:paraId="4C2DD8C5"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c)</w:t>
            </w:r>
          </w:p>
        </w:tc>
        <w:tc>
          <w:tcPr>
            <w:tcW w:w="5125" w:type="dxa"/>
          </w:tcPr>
          <w:p w14:paraId="15E1DC6E" w14:textId="489A54F3"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 xml:space="preserve">The activities that the manufacturer is approved for in the GMP certificate </w:t>
            </w:r>
            <w:r w:rsidRPr="00C51FD0">
              <w:rPr>
                <w:rFonts w:eastAsia="Times New Roman" w:cstheme="minorHAnsi"/>
                <w:color w:val="000000"/>
              </w:rPr>
              <w:t xml:space="preserve">for foreign manufacturers, packers, or licence and resolution letter for local manufacturers &amp; packers the same as the activities being applied for </w:t>
            </w:r>
            <w:r w:rsidRPr="00C51FD0">
              <w:rPr>
                <w:rFonts w:eastAsia="Times New Roman" w:cstheme="minorHAnsi"/>
                <w:i/>
                <w:iCs/>
                <w:color w:val="000000"/>
              </w:rPr>
              <w:t>(</w:t>
            </w:r>
            <w:r>
              <w:rPr>
                <w:rFonts w:eastAsia="Times New Roman" w:cstheme="minorHAnsi"/>
                <w:i/>
                <w:iCs/>
                <w:color w:val="000000"/>
              </w:rPr>
              <w:t>r</w:t>
            </w:r>
            <w:r w:rsidRPr="00C51FD0">
              <w:rPr>
                <w:rFonts w:eastAsia="Times New Roman" w:cstheme="minorHAnsi"/>
                <w:i/>
                <w:iCs/>
                <w:color w:val="000000"/>
              </w:rPr>
              <w:t>efer to the SA Guide to GMP in terms of SAHPRA reliance model)</w:t>
            </w:r>
          </w:p>
        </w:tc>
        <w:tc>
          <w:tcPr>
            <w:tcW w:w="1312" w:type="dxa"/>
            <w:shd w:val="clear" w:color="auto" w:fill="AEAAAA" w:themeFill="background2" w:themeFillShade="BF"/>
          </w:tcPr>
          <w:p w14:paraId="14D219C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5B342C3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F2A2B96" w14:textId="77777777" w:rsidTr="00A50CB8">
        <w:trPr>
          <w:trHeight w:val="276"/>
        </w:trPr>
        <w:tc>
          <w:tcPr>
            <w:tcW w:w="1423" w:type="dxa"/>
            <w:shd w:val="clear" w:color="000000" w:fill="DDEBF7"/>
            <w:noWrap/>
            <w:hideMark/>
          </w:tcPr>
          <w:p w14:paraId="78786053"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1.7.4</w:t>
            </w:r>
          </w:p>
        </w:tc>
        <w:tc>
          <w:tcPr>
            <w:tcW w:w="5125" w:type="dxa"/>
            <w:shd w:val="clear" w:color="000000" w:fill="DDEBF7"/>
            <w:hideMark/>
          </w:tcPr>
          <w:p w14:paraId="3D14432B"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Release</w:t>
            </w:r>
          </w:p>
        </w:tc>
        <w:tc>
          <w:tcPr>
            <w:tcW w:w="1312" w:type="dxa"/>
            <w:shd w:val="clear" w:color="000000" w:fill="DDEBF7"/>
          </w:tcPr>
          <w:p w14:paraId="4D619B91"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499E67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B72C628" w14:textId="77777777" w:rsidTr="00A50CB8">
        <w:trPr>
          <w:trHeight w:val="276"/>
        </w:trPr>
        <w:tc>
          <w:tcPr>
            <w:tcW w:w="1423" w:type="dxa"/>
            <w:shd w:val="clear" w:color="000000" w:fill="DDEBF7"/>
            <w:noWrap/>
            <w:hideMark/>
          </w:tcPr>
          <w:p w14:paraId="5FD6C540"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1.7.4.1</w:t>
            </w:r>
          </w:p>
        </w:tc>
        <w:tc>
          <w:tcPr>
            <w:tcW w:w="5125" w:type="dxa"/>
            <w:hideMark/>
          </w:tcPr>
          <w:p w14:paraId="4D5A051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API</w:t>
            </w:r>
          </w:p>
        </w:tc>
        <w:tc>
          <w:tcPr>
            <w:tcW w:w="1312" w:type="dxa"/>
          </w:tcPr>
          <w:p w14:paraId="1181F8D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4234B78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87F1EE6" w14:textId="77777777" w:rsidTr="00A50CB8">
        <w:trPr>
          <w:trHeight w:val="276"/>
        </w:trPr>
        <w:tc>
          <w:tcPr>
            <w:tcW w:w="1423" w:type="dxa"/>
            <w:shd w:val="clear" w:color="000000" w:fill="DDEBF7"/>
            <w:noWrap/>
          </w:tcPr>
          <w:p w14:paraId="7D28EB3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25D53CA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A declaration that the API has been received by a site that is approved by the EDQM is included</w:t>
            </w:r>
          </w:p>
        </w:tc>
        <w:tc>
          <w:tcPr>
            <w:tcW w:w="1312" w:type="dxa"/>
          </w:tcPr>
          <w:p w14:paraId="0083D29F"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C33C0F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91EDD24" w14:textId="77777777" w:rsidTr="00A50CB8">
        <w:trPr>
          <w:trHeight w:val="276"/>
        </w:trPr>
        <w:tc>
          <w:tcPr>
            <w:tcW w:w="1423" w:type="dxa"/>
            <w:shd w:val="clear" w:color="000000" w:fill="DDEBF7"/>
            <w:noWrap/>
          </w:tcPr>
          <w:p w14:paraId="4FD127F5"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25F6CA0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A certificate of analysis for the API is included</w:t>
            </w:r>
          </w:p>
        </w:tc>
        <w:tc>
          <w:tcPr>
            <w:tcW w:w="1312" w:type="dxa"/>
          </w:tcPr>
          <w:p w14:paraId="07B066B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560AEC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DA93919" w14:textId="77777777" w:rsidTr="00A50CB8">
        <w:trPr>
          <w:trHeight w:val="276"/>
        </w:trPr>
        <w:tc>
          <w:tcPr>
            <w:tcW w:w="1423" w:type="dxa"/>
            <w:shd w:val="clear" w:color="000000" w:fill="DDEBF7"/>
            <w:noWrap/>
            <w:hideMark/>
          </w:tcPr>
          <w:p w14:paraId="701692C7"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1.7.4.2</w:t>
            </w:r>
          </w:p>
        </w:tc>
        <w:tc>
          <w:tcPr>
            <w:tcW w:w="5125" w:type="dxa"/>
            <w:hideMark/>
          </w:tcPr>
          <w:p w14:paraId="2D09E14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IPIs</w:t>
            </w:r>
          </w:p>
        </w:tc>
        <w:tc>
          <w:tcPr>
            <w:tcW w:w="1312" w:type="dxa"/>
          </w:tcPr>
          <w:p w14:paraId="6F14BD9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09BAC87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F863E2C" w14:textId="77777777" w:rsidTr="00A50CB8">
        <w:trPr>
          <w:trHeight w:val="276"/>
        </w:trPr>
        <w:tc>
          <w:tcPr>
            <w:tcW w:w="1423" w:type="dxa"/>
            <w:shd w:val="clear" w:color="000000" w:fill="DDEBF7"/>
            <w:noWrap/>
            <w:hideMark/>
          </w:tcPr>
          <w:p w14:paraId="400052F1"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1.7.4.3</w:t>
            </w:r>
          </w:p>
        </w:tc>
        <w:tc>
          <w:tcPr>
            <w:tcW w:w="5125" w:type="dxa"/>
            <w:hideMark/>
          </w:tcPr>
          <w:p w14:paraId="677ABFB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Finished Product Release Control (FPRC) Tests</w:t>
            </w:r>
          </w:p>
        </w:tc>
        <w:tc>
          <w:tcPr>
            <w:tcW w:w="1312" w:type="dxa"/>
          </w:tcPr>
          <w:p w14:paraId="6B1AADD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798C1EC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43A1F0A" w14:textId="77777777" w:rsidTr="00A50CB8">
        <w:trPr>
          <w:trHeight w:val="276"/>
        </w:trPr>
        <w:tc>
          <w:tcPr>
            <w:tcW w:w="1423" w:type="dxa"/>
            <w:shd w:val="clear" w:color="000000" w:fill="DDEBF7"/>
            <w:noWrap/>
            <w:hideMark/>
          </w:tcPr>
          <w:p w14:paraId="2C0BCB2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1.7.4.4</w:t>
            </w:r>
          </w:p>
        </w:tc>
        <w:tc>
          <w:tcPr>
            <w:tcW w:w="5125" w:type="dxa"/>
            <w:hideMark/>
          </w:tcPr>
          <w:p w14:paraId="5B7DF86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Finished Product Release Responsibility (FPRR) Criteria</w:t>
            </w:r>
          </w:p>
        </w:tc>
        <w:tc>
          <w:tcPr>
            <w:tcW w:w="1312" w:type="dxa"/>
          </w:tcPr>
          <w:p w14:paraId="0AAF61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054431E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EB4935C" w14:textId="77777777" w:rsidTr="00BB2BB9">
        <w:trPr>
          <w:trHeight w:val="276"/>
        </w:trPr>
        <w:tc>
          <w:tcPr>
            <w:tcW w:w="1423" w:type="dxa"/>
            <w:shd w:val="clear" w:color="000000" w:fill="DDEBF7"/>
            <w:noWrap/>
          </w:tcPr>
          <w:p w14:paraId="64C5931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0AA94FC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A declaration that the batch manufacturing record of the sample is available for inspection at the request of the regulator is included</w:t>
            </w:r>
          </w:p>
        </w:tc>
        <w:tc>
          <w:tcPr>
            <w:tcW w:w="1312" w:type="dxa"/>
            <w:shd w:val="clear" w:color="auto" w:fill="AEAAAA" w:themeFill="background2" w:themeFillShade="BF"/>
          </w:tcPr>
          <w:p w14:paraId="1C67088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7BFA89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BDCF87B" w14:textId="77777777" w:rsidTr="00BB2BB9">
        <w:trPr>
          <w:trHeight w:val="276"/>
        </w:trPr>
        <w:tc>
          <w:tcPr>
            <w:tcW w:w="1423" w:type="dxa"/>
            <w:shd w:val="clear" w:color="000000" w:fill="DDEBF7"/>
            <w:noWrap/>
          </w:tcPr>
          <w:p w14:paraId="008601B9"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2FFCCCC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A declaration that the executed batch manufacturing record is available for inspection at the request of the regulator is included</w:t>
            </w:r>
          </w:p>
        </w:tc>
        <w:tc>
          <w:tcPr>
            <w:tcW w:w="1312" w:type="dxa"/>
            <w:shd w:val="clear" w:color="auto" w:fill="AEAAAA" w:themeFill="background2" w:themeFillShade="BF"/>
          </w:tcPr>
          <w:p w14:paraId="1047EAF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20D1B4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3420CE" w14:textId="77777777" w:rsidTr="00BB2BB9">
        <w:trPr>
          <w:trHeight w:val="276"/>
        </w:trPr>
        <w:tc>
          <w:tcPr>
            <w:tcW w:w="1423" w:type="dxa"/>
            <w:shd w:val="clear" w:color="000000" w:fill="DDEBF7"/>
            <w:noWrap/>
            <w:hideMark/>
          </w:tcPr>
          <w:p w14:paraId="27355BE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1.7.5</w:t>
            </w:r>
          </w:p>
        </w:tc>
        <w:tc>
          <w:tcPr>
            <w:tcW w:w="5125" w:type="dxa"/>
            <w:hideMark/>
          </w:tcPr>
          <w:p w14:paraId="4513FE4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Confirmation of Contract</w:t>
            </w:r>
          </w:p>
        </w:tc>
        <w:tc>
          <w:tcPr>
            <w:tcW w:w="1312" w:type="dxa"/>
            <w:shd w:val="clear" w:color="auto" w:fill="A5A5A5" w:themeFill="accent3"/>
          </w:tcPr>
          <w:p w14:paraId="2B0E63E0" w14:textId="34C2A499"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21A54C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B43F3F7" w14:textId="77777777" w:rsidTr="00A50CB8">
        <w:trPr>
          <w:trHeight w:val="276"/>
        </w:trPr>
        <w:tc>
          <w:tcPr>
            <w:tcW w:w="1423" w:type="dxa"/>
            <w:shd w:val="clear" w:color="000000" w:fill="DDEBF7"/>
            <w:noWrap/>
            <w:hideMark/>
          </w:tcPr>
          <w:p w14:paraId="15DB3AA2"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1.7.7</w:t>
            </w:r>
          </w:p>
        </w:tc>
        <w:tc>
          <w:tcPr>
            <w:tcW w:w="5125" w:type="dxa"/>
            <w:hideMark/>
          </w:tcPr>
          <w:p w14:paraId="16650A6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SAPC Registration</w:t>
            </w:r>
          </w:p>
        </w:tc>
        <w:tc>
          <w:tcPr>
            <w:tcW w:w="1312" w:type="dxa"/>
          </w:tcPr>
          <w:p w14:paraId="3D4C078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28CA7DA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355C89A" w14:textId="77777777" w:rsidTr="00BB2BB9">
        <w:trPr>
          <w:trHeight w:val="276"/>
        </w:trPr>
        <w:tc>
          <w:tcPr>
            <w:tcW w:w="1423" w:type="dxa"/>
            <w:shd w:val="clear" w:color="000000" w:fill="DDEBF7"/>
            <w:noWrap/>
          </w:tcPr>
          <w:p w14:paraId="78F34BAE"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28AB434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declaration of who is authorised to conduct regulatory action is included</w:t>
            </w:r>
          </w:p>
        </w:tc>
        <w:tc>
          <w:tcPr>
            <w:tcW w:w="1312" w:type="dxa"/>
            <w:shd w:val="clear" w:color="auto" w:fill="A5A5A5" w:themeFill="accent3"/>
          </w:tcPr>
          <w:p w14:paraId="4D40D86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4BB9D60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C35CCBF" w14:textId="77777777" w:rsidTr="00A50CB8">
        <w:trPr>
          <w:trHeight w:val="276"/>
        </w:trPr>
        <w:tc>
          <w:tcPr>
            <w:tcW w:w="1423" w:type="dxa"/>
            <w:shd w:val="clear" w:color="000000" w:fill="DDEBF7"/>
            <w:noWrap/>
          </w:tcPr>
          <w:p w14:paraId="7CFD9CE6"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2879256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Proof of the responsible pharmacist’s SAPC registration, certificate and proof of current registration (registration card), has been included and is it valid at the time of submission</w:t>
            </w:r>
          </w:p>
        </w:tc>
        <w:tc>
          <w:tcPr>
            <w:tcW w:w="1312" w:type="dxa"/>
          </w:tcPr>
          <w:p w14:paraId="4A9CD861"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E25D3A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E843547" w14:textId="77777777" w:rsidTr="00BB2BB9">
        <w:trPr>
          <w:trHeight w:val="276"/>
        </w:trPr>
        <w:tc>
          <w:tcPr>
            <w:tcW w:w="1423" w:type="dxa"/>
            <w:shd w:val="clear" w:color="000000" w:fill="DDEBF7"/>
            <w:noWrap/>
            <w:hideMark/>
          </w:tcPr>
          <w:p w14:paraId="06FC607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1.7.8</w:t>
            </w:r>
          </w:p>
        </w:tc>
        <w:tc>
          <w:tcPr>
            <w:tcW w:w="5125" w:type="dxa"/>
            <w:hideMark/>
          </w:tcPr>
          <w:p w14:paraId="1B0DFEC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Registration with Registrar of Companies</w:t>
            </w:r>
          </w:p>
        </w:tc>
        <w:tc>
          <w:tcPr>
            <w:tcW w:w="1312" w:type="dxa"/>
            <w:shd w:val="clear" w:color="auto" w:fill="A5A5A5" w:themeFill="accent3"/>
          </w:tcPr>
          <w:p w14:paraId="02F45664" w14:textId="2A315102"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72A2E6F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8C7E9CB" w14:textId="77777777" w:rsidTr="00BB2BB9">
        <w:trPr>
          <w:trHeight w:val="276"/>
        </w:trPr>
        <w:tc>
          <w:tcPr>
            <w:tcW w:w="1423" w:type="dxa"/>
            <w:shd w:val="clear" w:color="000000" w:fill="DDEBF7"/>
            <w:noWrap/>
            <w:hideMark/>
          </w:tcPr>
          <w:p w14:paraId="60FCCC91"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1.7.9</w:t>
            </w:r>
          </w:p>
        </w:tc>
        <w:tc>
          <w:tcPr>
            <w:tcW w:w="5125" w:type="dxa"/>
            <w:hideMark/>
          </w:tcPr>
          <w:p w14:paraId="5D40C68B" w14:textId="4EC9BC74"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Other Documents Relating to the Applicant/</w:t>
            </w:r>
            <w:r>
              <w:rPr>
                <w:rFonts w:eastAsia="Times New Roman" w:cstheme="minorHAnsi"/>
                <w:color w:val="000000"/>
                <w:lang w:val="en-US"/>
              </w:rPr>
              <w:t xml:space="preserve"> </w:t>
            </w:r>
            <w:r w:rsidRPr="00C51FD0">
              <w:rPr>
                <w:rFonts w:eastAsia="Times New Roman" w:cstheme="minorHAnsi"/>
                <w:color w:val="000000"/>
                <w:lang w:val="en-US"/>
              </w:rPr>
              <w:t>PHCR</w:t>
            </w:r>
          </w:p>
        </w:tc>
        <w:tc>
          <w:tcPr>
            <w:tcW w:w="1312" w:type="dxa"/>
            <w:shd w:val="clear" w:color="auto" w:fill="A5A5A5" w:themeFill="accent3"/>
          </w:tcPr>
          <w:p w14:paraId="190DA39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3B4A345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D3D1000" w14:textId="77777777" w:rsidTr="00BB2BB9">
        <w:trPr>
          <w:trHeight w:val="276"/>
        </w:trPr>
        <w:tc>
          <w:tcPr>
            <w:tcW w:w="1423" w:type="dxa"/>
            <w:shd w:val="clear" w:color="000000" w:fill="DDEBF7"/>
            <w:noWrap/>
            <w:hideMark/>
          </w:tcPr>
          <w:p w14:paraId="1860DCF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lastRenderedPageBreak/>
              <w:t>1.7.11</w:t>
            </w:r>
          </w:p>
        </w:tc>
        <w:tc>
          <w:tcPr>
            <w:tcW w:w="5125" w:type="dxa"/>
            <w:hideMark/>
          </w:tcPr>
          <w:p w14:paraId="570925B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Manufacturing Permits</w:t>
            </w:r>
          </w:p>
        </w:tc>
        <w:tc>
          <w:tcPr>
            <w:tcW w:w="1312" w:type="dxa"/>
            <w:shd w:val="clear" w:color="auto" w:fill="A5A5A5" w:themeFill="accent3"/>
          </w:tcPr>
          <w:p w14:paraId="14F8328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10B7FBA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D689166" w14:textId="77777777" w:rsidTr="00A50CB8">
        <w:trPr>
          <w:trHeight w:val="276"/>
        </w:trPr>
        <w:tc>
          <w:tcPr>
            <w:tcW w:w="1423" w:type="dxa"/>
            <w:shd w:val="clear" w:color="000000" w:fill="DDEBF7"/>
            <w:noWrap/>
            <w:hideMark/>
          </w:tcPr>
          <w:p w14:paraId="2A9BB8E7"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1.7.12</w:t>
            </w:r>
          </w:p>
        </w:tc>
        <w:tc>
          <w:tcPr>
            <w:tcW w:w="5125" w:type="dxa"/>
            <w:hideMark/>
          </w:tcPr>
          <w:p w14:paraId="331134C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Inspection Flow Diagram</w:t>
            </w:r>
          </w:p>
        </w:tc>
        <w:tc>
          <w:tcPr>
            <w:tcW w:w="1312" w:type="dxa"/>
          </w:tcPr>
          <w:p w14:paraId="3622C5B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6F077D8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99560FF" w14:textId="77777777" w:rsidTr="00A50CB8">
        <w:trPr>
          <w:trHeight w:val="276"/>
        </w:trPr>
        <w:tc>
          <w:tcPr>
            <w:tcW w:w="1423" w:type="dxa"/>
            <w:shd w:val="clear" w:color="000000" w:fill="DDEBF7"/>
            <w:noWrap/>
            <w:hideMark/>
          </w:tcPr>
          <w:p w14:paraId="7F9E9D3D"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1.7.13</w:t>
            </w:r>
          </w:p>
        </w:tc>
        <w:tc>
          <w:tcPr>
            <w:tcW w:w="5125" w:type="dxa"/>
            <w:hideMark/>
          </w:tcPr>
          <w:p w14:paraId="03032D4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Organogram</w:t>
            </w:r>
          </w:p>
        </w:tc>
        <w:tc>
          <w:tcPr>
            <w:tcW w:w="1312" w:type="dxa"/>
          </w:tcPr>
          <w:p w14:paraId="2BED3AB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1583" w:type="dxa"/>
          </w:tcPr>
          <w:p w14:paraId="46F329B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BA00E34" w14:textId="77777777" w:rsidTr="00BB2BB9">
        <w:trPr>
          <w:trHeight w:val="276"/>
        </w:trPr>
        <w:tc>
          <w:tcPr>
            <w:tcW w:w="1423" w:type="dxa"/>
            <w:shd w:val="clear" w:color="000000" w:fill="DDEBF7"/>
            <w:noWrap/>
            <w:hideMark/>
          </w:tcPr>
          <w:p w14:paraId="72B703F4"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1.7.14</w:t>
            </w:r>
          </w:p>
        </w:tc>
        <w:tc>
          <w:tcPr>
            <w:tcW w:w="5125" w:type="dxa"/>
            <w:hideMark/>
          </w:tcPr>
          <w:p w14:paraId="721FA87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PQR</w:t>
            </w:r>
          </w:p>
        </w:tc>
        <w:tc>
          <w:tcPr>
            <w:tcW w:w="1312" w:type="dxa"/>
            <w:shd w:val="clear" w:color="auto" w:fill="A5A5A5" w:themeFill="accent3"/>
          </w:tcPr>
          <w:p w14:paraId="438DDA2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33F7FC8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B80E99" w14:textId="77777777" w:rsidTr="00BB2BB9">
        <w:trPr>
          <w:trHeight w:val="276"/>
        </w:trPr>
        <w:tc>
          <w:tcPr>
            <w:tcW w:w="1423" w:type="dxa"/>
            <w:shd w:val="clear" w:color="000000" w:fill="DDEBF7"/>
            <w:noWrap/>
            <w:hideMark/>
          </w:tcPr>
          <w:p w14:paraId="564DB316"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1.7.A</w:t>
            </w:r>
          </w:p>
        </w:tc>
        <w:tc>
          <w:tcPr>
            <w:tcW w:w="5125" w:type="dxa"/>
            <w:hideMark/>
          </w:tcPr>
          <w:p w14:paraId="7DDC36C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Additional GMP Documents</w:t>
            </w:r>
          </w:p>
        </w:tc>
        <w:tc>
          <w:tcPr>
            <w:tcW w:w="1312" w:type="dxa"/>
            <w:shd w:val="clear" w:color="auto" w:fill="A5A5A5" w:themeFill="accent3"/>
          </w:tcPr>
          <w:p w14:paraId="042F07D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1B4D04A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30821D9" w14:textId="77777777" w:rsidTr="00A50CB8">
        <w:trPr>
          <w:trHeight w:val="276"/>
        </w:trPr>
        <w:tc>
          <w:tcPr>
            <w:tcW w:w="1423" w:type="dxa"/>
            <w:shd w:val="clear" w:color="000000" w:fill="DDEBF7"/>
            <w:noWrap/>
            <w:hideMark/>
          </w:tcPr>
          <w:p w14:paraId="5414E98F"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1.8 </w:t>
            </w:r>
          </w:p>
        </w:tc>
        <w:tc>
          <w:tcPr>
            <w:tcW w:w="5125" w:type="dxa"/>
            <w:shd w:val="clear" w:color="000000" w:fill="DDEBF7"/>
            <w:hideMark/>
          </w:tcPr>
          <w:p w14:paraId="4150F508"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Information Relating to Pharmacovigilance</w:t>
            </w:r>
          </w:p>
        </w:tc>
        <w:tc>
          <w:tcPr>
            <w:tcW w:w="1312" w:type="dxa"/>
            <w:shd w:val="clear" w:color="000000" w:fill="DDEBF7"/>
          </w:tcPr>
          <w:p w14:paraId="59D504D4"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5C271972" w14:textId="77777777" w:rsidR="00963838" w:rsidRPr="00C51FD0" w:rsidRDefault="00963838" w:rsidP="00963838">
            <w:pPr>
              <w:spacing w:after="0" w:line="240" w:lineRule="auto"/>
              <w:rPr>
                <w:rFonts w:eastAsia="Times New Roman" w:cstheme="minorHAnsi"/>
                <w:b/>
                <w:bCs/>
                <w:lang w:val="en-US"/>
              </w:rPr>
            </w:pPr>
          </w:p>
        </w:tc>
      </w:tr>
      <w:tr w:rsidR="00963838" w:rsidRPr="00C51FD0" w14:paraId="09DEDD3A" w14:textId="77777777" w:rsidTr="00BB2BB9">
        <w:trPr>
          <w:trHeight w:val="276"/>
        </w:trPr>
        <w:tc>
          <w:tcPr>
            <w:tcW w:w="1423" w:type="dxa"/>
            <w:shd w:val="clear" w:color="000000" w:fill="DDEBF7"/>
            <w:noWrap/>
            <w:hideMark/>
          </w:tcPr>
          <w:p w14:paraId="4A077033"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1.8.1</w:t>
            </w:r>
          </w:p>
        </w:tc>
        <w:tc>
          <w:tcPr>
            <w:tcW w:w="5125" w:type="dxa"/>
            <w:hideMark/>
          </w:tcPr>
          <w:p w14:paraId="1A6843B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Pharmacovigilance Systems</w:t>
            </w:r>
          </w:p>
        </w:tc>
        <w:tc>
          <w:tcPr>
            <w:tcW w:w="1312" w:type="dxa"/>
            <w:shd w:val="clear" w:color="auto" w:fill="A5A5A5" w:themeFill="accent3"/>
          </w:tcPr>
          <w:p w14:paraId="2CFAD8F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E623D8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0C911ED" w14:textId="77777777" w:rsidTr="00BB2BB9">
        <w:trPr>
          <w:trHeight w:val="276"/>
        </w:trPr>
        <w:tc>
          <w:tcPr>
            <w:tcW w:w="1423" w:type="dxa"/>
            <w:shd w:val="clear" w:color="000000" w:fill="DDEBF7"/>
            <w:noWrap/>
            <w:hideMark/>
          </w:tcPr>
          <w:p w14:paraId="45D9BF9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1.8.2</w:t>
            </w:r>
          </w:p>
        </w:tc>
        <w:tc>
          <w:tcPr>
            <w:tcW w:w="5125" w:type="dxa"/>
            <w:hideMark/>
          </w:tcPr>
          <w:p w14:paraId="4D98665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Risk Management Plan (</w:t>
            </w:r>
            <w:r w:rsidRPr="00C51FD0">
              <w:rPr>
                <w:rFonts w:eastAsia="Times New Roman" w:cstheme="minorHAnsi"/>
                <w:lang w:val="en-GB"/>
              </w:rPr>
              <w:t>and local risk management plan for global supplier)</w:t>
            </w:r>
          </w:p>
        </w:tc>
        <w:tc>
          <w:tcPr>
            <w:tcW w:w="1312" w:type="dxa"/>
            <w:shd w:val="clear" w:color="auto" w:fill="A5A5A5" w:themeFill="accent3"/>
          </w:tcPr>
          <w:p w14:paraId="6A9BDB7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783E803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465907C" w14:textId="77777777" w:rsidTr="00A50CB8">
        <w:trPr>
          <w:trHeight w:val="276"/>
        </w:trPr>
        <w:tc>
          <w:tcPr>
            <w:tcW w:w="1423" w:type="dxa"/>
            <w:shd w:val="clear" w:color="000000" w:fill="DDEBF7"/>
            <w:noWrap/>
            <w:hideMark/>
          </w:tcPr>
          <w:p w14:paraId="0CC16C12"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1.9 </w:t>
            </w:r>
          </w:p>
        </w:tc>
        <w:tc>
          <w:tcPr>
            <w:tcW w:w="5125" w:type="dxa"/>
            <w:shd w:val="clear" w:color="000000" w:fill="DDEBF7"/>
            <w:hideMark/>
          </w:tcPr>
          <w:p w14:paraId="735BA024"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Individual Patient Data - Statement of Availability</w:t>
            </w:r>
          </w:p>
        </w:tc>
        <w:tc>
          <w:tcPr>
            <w:tcW w:w="1312" w:type="dxa"/>
            <w:shd w:val="clear" w:color="000000" w:fill="DDEBF7"/>
          </w:tcPr>
          <w:p w14:paraId="1D1B685C"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F7F5ED3" w14:textId="77777777" w:rsidR="00963838" w:rsidRPr="00C51FD0" w:rsidRDefault="00963838" w:rsidP="00963838">
            <w:pPr>
              <w:spacing w:after="0" w:line="240" w:lineRule="auto"/>
              <w:rPr>
                <w:rFonts w:eastAsia="Times New Roman" w:cstheme="minorHAnsi"/>
                <w:b/>
                <w:bCs/>
                <w:lang w:val="en-US"/>
              </w:rPr>
            </w:pPr>
          </w:p>
        </w:tc>
      </w:tr>
      <w:tr w:rsidR="00963838" w:rsidRPr="00C51FD0" w14:paraId="34C55826" w14:textId="77777777" w:rsidTr="00A50CB8">
        <w:trPr>
          <w:trHeight w:val="276"/>
        </w:trPr>
        <w:tc>
          <w:tcPr>
            <w:tcW w:w="1423" w:type="dxa"/>
            <w:shd w:val="clear" w:color="000000" w:fill="DDEBF7"/>
            <w:noWrap/>
            <w:hideMark/>
          </w:tcPr>
          <w:p w14:paraId="176491A2"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1.10 </w:t>
            </w:r>
          </w:p>
        </w:tc>
        <w:tc>
          <w:tcPr>
            <w:tcW w:w="5125" w:type="dxa"/>
            <w:shd w:val="clear" w:color="000000" w:fill="DDEBF7"/>
            <w:hideMark/>
          </w:tcPr>
          <w:p w14:paraId="0833AA41"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Foreign Regulatory Status</w:t>
            </w:r>
          </w:p>
        </w:tc>
        <w:tc>
          <w:tcPr>
            <w:tcW w:w="1312" w:type="dxa"/>
            <w:shd w:val="clear" w:color="000000" w:fill="DDEBF7"/>
          </w:tcPr>
          <w:p w14:paraId="41172E2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152139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3A10E25E" w14:textId="77777777" w:rsidTr="00BB2BB9">
        <w:trPr>
          <w:trHeight w:val="276"/>
        </w:trPr>
        <w:tc>
          <w:tcPr>
            <w:tcW w:w="1423" w:type="dxa"/>
            <w:shd w:val="clear" w:color="000000" w:fill="DDEBF7"/>
            <w:noWrap/>
            <w:hideMark/>
          </w:tcPr>
          <w:p w14:paraId="11D385AB"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1.10.1</w:t>
            </w:r>
          </w:p>
        </w:tc>
        <w:tc>
          <w:tcPr>
            <w:tcW w:w="5125" w:type="dxa"/>
            <w:hideMark/>
          </w:tcPr>
          <w:p w14:paraId="7ABBBF1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Tabulated List of Foreign Regulatory Status</w:t>
            </w:r>
          </w:p>
        </w:tc>
        <w:tc>
          <w:tcPr>
            <w:tcW w:w="1312" w:type="dxa"/>
            <w:shd w:val="clear" w:color="auto" w:fill="A5A5A5" w:themeFill="accent3"/>
          </w:tcPr>
          <w:p w14:paraId="0F9FE57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04332B4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1952514" w14:textId="77777777" w:rsidTr="00BB2BB9">
        <w:trPr>
          <w:trHeight w:val="276"/>
        </w:trPr>
        <w:tc>
          <w:tcPr>
            <w:tcW w:w="1423" w:type="dxa"/>
            <w:shd w:val="clear" w:color="000000" w:fill="DDEBF7"/>
            <w:noWrap/>
            <w:hideMark/>
          </w:tcPr>
          <w:p w14:paraId="34C90F3C"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1.10.2</w:t>
            </w:r>
          </w:p>
        </w:tc>
        <w:tc>
          <w:tcPr>
            <w:tcW w:w="5125" w:type="dxa"/>
            <w:hideMark/>
          </w:tcPr>
          <w:p w14:paraId="205A378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Registration Certificate or Marketing Authorisation</w:t>
            </w:r>
          </w:p>
        </w:tc>
        <w:tc>
          <w:tcPr>
            <w:tcW w:w="1312" w:type="dxa"/>
            <w:shd w:val="clear" w:color="auto" w:fill="A5A5A5" w:themeFill="accent3"/>
          </w:tcPr>
          <w:p w14:paraId="401121D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C4D03B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7902DDB" w14:textId="77777777" w:rsidTr="00A50CB8">
        <w:trPr>
          <w:trHeight w:val="276"/>
        </w:trPr>
        <w:tc>
          <w:tcPr>
            <w:tcW w:w="1423" w:type="dxa"/>
            <w:shd w:val="clear" w:color="000000" w:fill="DDEBF7"/>
            <w:noWrap/>
            <w:hideMark/>
          </w:tcPr>
          <w:p w14:paraId="31BC4BC1"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1.10.4</w:t>
            </w:r>
          </w:p>
        </w:tc>
        <w:tc>
          <w:tcPr>
            <w:tcW w:w="5125" w:type="dxa"/>
            <w:shd w:val="clear" w:color="000000" w:fill="DDEBF7"/>
            <w:hideMark/>
          </w:tcPr>
          <w:p w14:paraId="1FB2FCA3"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Data Set Similarities</w:t>
            </w:r>
          </w:p>
        </w:tc>
        <w:tc>
          <w:tcPr>
            <w:tcW w:w="1312" w:type="dxa"/>
            <w:shd w:val="clear" w:color="000000" w:fill="DDEBF7"/>
          </w:tcPr>
          <w:p w14:paraId="3092C4AB"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98FAA98" w14:textId="77777777" w:rsidR="00963838" w:rsidRPr="00C51FD0" w:rsidRDefault="00963838" w:rsidP="00963838">
            <w:pPr>
              <w:spacing w:after="0" w:line="240" w:lineRule="auto"/>
              <w:rPr>
                <w:rFonts w:eastAsia="Times New Roman" w:cstheme="minorHAnsi"/>
                <w:b/>
                <w:bCs/>
                <w:lang w:val="en-US"/>
              </w:rPr>
            </w:pPr>
          </w:p>
        </w:tc>
      </w:tr>
      <w:tr w:rsidR="00963838" w:rsidRPr="00C51FD0" w14:paraId="1E5B1E52" w14:textId="77777777" w:rsidTr="00BB2BB9">
        <w:trPr>
          <w:trHeight w:val="276"/>
        </w:trPr>
        <w:tc>
          <w:tcPr>
            <w:tcW w:w="1423" w:type="dxa"/>
            <w:shd w:val="clear" w:color="000000" w:fill="DDEBF7"/>
            <w:noWrap/>
            <w:hideMark/>
          </w:tcPr>
          <w:p w14:paraId="213C23F2"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1.10.4.1</w:t>
            </w:r>
          </w:p>
        </w:tc>
        <w:tc>
          <w:tcPr>
            <w:tcW w:w="5125" w:type="dxa"/>
            <w:hideMark/>
          </w:tcPr>
          <w:p w14:paraId="1B3BB84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Data Set Similarities</w:t>
            </w:r>
          </w:p>
        </w:tc>
        <w:tc>
          <w:tcPr>
            <w:tcW w:w="1312" w:type="dxa"/>
            <w:shd w:val="clear" w:color="auto" w:fill="A5A5A5" w:themeFill="accent3"/>
          </w:tcPr>
          <w:p w14:paraId="5D1972E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345AE6F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6624EA1" w14:textId="77777777" w:rsidTr="00A50CB8">
        <w:trPr>
          <w:trHeight w:val="276"/>
        </w:trPr>
        <w:tc>
          <w:tcPr>
            <w:tcW w:w="1423" w:type="dxa"/>
            <w:shd w:val="clear" w:color="000000" w:fill="DDEBF7"/>
            <w:noWrap/>
            <w:hideMark/>
          </w:tcPr>
          <w:p w14:paraId="28A6F70C"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1.10.4.2</w:t>
            </w:r>
          </w:p>
        </w:tc>
        <w:tc>
          <w:tcPr>
            <w:tcW w:w="5125" w:type="dxa"/>
            <w:hideMark/>
          </w:tcPr>
          <w:p w14:paraId="2860573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Declaration of Sameness</w:t>
            </w:r>
          </w:p>
        </w:tc>
        <w:tc>
          <w:tcPr>
            <w:tcW w:w="1312" w:type="dxa"/>
          </w:tcPr>
          <w:p w14:paraId="12FF6467"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ABB817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26BD426" w14:textId="77777777" w:rsidTr="00A50CB8">
        <w:trPr>
          <w:trHeight w:val="276"/>
        </w:trPr>
        <w:tc>
          <w:tcPr>
            <w:tcW w:w="1423" w:type="dxa"/>
            <w:shd w:val="clear" w:color="000000" w:fill="DDEBF7"/>
            <w:noWrap/>
            <w:hideMark/>
          </w:tcPr>
          <w:p w14:paraId="746F4A41"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1.10.5</w:t>
            </w:r>
          </w:p>
        </w:tc>
        <w:tc>
          <w:tcPr>
            <w:tcW w:w="5125" w:type="dxa"/>
            <w:hideMark/>
          </w:tcPr>
          <w:p w14:paraId="6C80A2A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RRA Reports</w:t>
            </w:r>
          </w:p>
        </w:tc>
        <w:tc>
          <w:tcPr>
            <w:tcW w:w="1312" w:type="dxa"/>
          </w:tcPr>
          <w:p w14:paraId="1DED21C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D34ECC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5F2842" w14:textId="77777777" w:rsidTr="00A50CB8">
        <w:trPr>
          <w:trHeight w:val="276"/>
        </w:trPr>
        <w:tc>
          <w:tcPr>
            <w:tcW w:w="1423" w:type="dxa"/>
            <w:shd w:val="clear" w:color="000000" w:fill="DDEBF7"/>
            <w:noWrap/>
          </w:tcPr>
          <w:p w14:paraId="5DB69171"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a)</w:t>
            </w:r>
          </w:p>
        </w:tc>
        <w:tc>
          <w:tcPr>
            <w:tcW w:w="5125" w:type="dxa"/>
          </w:tcPr>
          <w:p w14:paraId="3FF67B82" w14:textId="68C71733"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 xml:space="preserve">The relevant reliance pathway is indicated in </w:t>
            </w:r>
            <w:r>
              <w:rPr>
                <w:rFonts w:eastAsia="Times New Roman" w:cstheme="minorHAnsi"/>
                <w:color w:val="000000"/>
                <w:lang w:val="en-US"/>
              </w:rPr>
              <w:t>Annexure</w:t>
            </w:r>
            <w:r w:rsidRPr="00C51FD0">
              <w:rPr>
                <w:rFonts w:eastAsia="Times New Roman" w:cstheme="minorHAnsi"/>
                <w:color w:val="000000"/>
                <w:lang w:val="en-US"/>
              </w:rPr>
              <w:t xml:space="preserve"> A</w:t>
            </w:r>
          </w:p>
        </w:tc>
        <w:tc>
          <w:tcPr>
            <w:tcW w:w="1312" w:type="dxa"/>
          </w:tcPr>
          <w:p w14:paraId="6DED13CC"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B1D76B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F4F0845" w14:textId="77777777" w:rsidTr="00A50CB8">
        <w:trPr>
          <w:trHeight w:val="276"/>
        </w:trPr>
        <w:tc>
          <w:tcPr>
            <w:tcW w:w="1423" w:type="dxa"/>
            <w:shd w:val="clear" w:color="000000" w:fill="DDEBF7"/>
            <w:noWrap/>
          </w:tcPr>
          <w:p w14:paraId="01986284"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b)</w:t>
            </w:r>
          </w:p>
        </w:tc>
        <w:tc>
          <w:tcPr>
            <w:tcW w:w="5125" w:type="dxa"/>
          </w:tcPr>
          <w:p w14:paraId="4E082337" w14:textId="677566D5"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 xml:space="preserve">The RRA relied on is stated in </w:t>
            </w:r>
            <w:r>
              <w:rPr>
                <w:rFonts w:eastAsia="Times New Roman" w:cstheme="minorHAnsi"/>
                <w:color w:val="000000"/>
                <w:lang w:val="en-US"/>
              </w:rPr>
              <w:t>Annexure</w:t>
            </w:r>
            <w:r w:rsidRPr="00C51FD0">
              <w:rPr>
                <w:rFonts w:eastAsia="Times New Roman" w:cstheme="minorHAnsi"/>
                <w:color w:val="000000"/>
                <w:lang w:val="en-US"/>
              </w:rPr>
              <w:t xml:space="preserve"> B</w:t>
            </w:r>
          </w:p>
        </w:tc>
        <w:tc>
          <w:tcPr>
            <w:tcW w:w="1312" w:type="dxa"/>
          </w:tcPr>
          <w:p w14:paraId="293BD6D7"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7ADBD9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13FE868" w14:textId="77777777" w:rsidTr="00A50CB8">
        <w:trPr>
          <w:trHeight w:val="276"/>
        </w:trPr>
        <w:tc>
          <w:tcPr>
            <w:tcW w:w="1423" w:type="dxa"/>
            <w:shd w:val="clear" w:color="000000" w:fill="DDEBF7"/>
            <w:noWrap/>
          </w:tcPr>
          <w:p w14:paraId="75FD24BE"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c)</w:t>
            </w:r>
          </w:p>
        </w:tc>
        <w:tc>
          <w:tcPr>
            <w:tcW w:w="5125" w:type="dxa"/>
          </w:tcPr>
          <w:p w14:paraId="0B777986" w14:textId="7AD023E9"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 xml:space="preserve">The relevant reliance documents as per </w:t>
            </w:r>
            <w:r>
              <w:rPr>
                <w:rFonts w:eastAsia="Times New Roman" w:cstheme="minorHAnsi"/>
                <w:color w:val="000000"/>
                <w:lang w:val="en-US"/>
              </w:rPr>
              <w:t>Annexure</w:t>
            </w:r>
            <w:r w:rsidRPr="00C51FD0">
              <w:rPr>
                <w:rFonts w:eastAsia="Times New Roman" w:cstheme="minorHAnsi"/>
                <w:color w:val="000000"/>
                <w:lang w:val="en-US"/>
              </w:rPr>
              <w:t xml:space="preserve"> B are provided and hyperlinked in the table.</w:t>
            </w:r>
          </w:p>
        </w:tc>
        <w:tc>
          <w:tcPr>
            <w:tcW w:w="1312" w:type="dxa"/>
          </w:tcPr>
          <w:p w14:paraId="017DBDC2"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FE5782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13E28AE" w14:textId="77777777" w:rsidTr="00A50CB8">
        <w:trPr>
          <w:trHeight w:val="276"/>
        </w:trPr>
        <w:tc>
          <w:tcPr>
            <w:tcW w:w="1423" w:type="dxa"/>
            <w:shd w:val="clear" w:color="000000" w:fill="DDEBF7"/>
            <w:noWrap/>
            <w:hideMark/>
          </w:tcPr>
          <w:p w14:paraId="7BC3BA77" w14:textId="77777777" w:rsidR="00963838" w:rsidRPr="00C51FD0" w:rsidRDefault="00963838" w:rsidP="00963838">
            <w:pPr>
              <w:spacing w:after="0" w:line="240" w:lineRule="auto"/>
              <w:rPr>
                <w:rFonts w:eastAsia="Times New Roman" w:cstheme="minorHAnsi"/>
                <w:lang w:val="en-US"/>
              </w:rPr>
            </w:pPr>
            <w:r w:rsidRPr="00C51FD0">
              <w:rPr>
                <w:rFonts w:eastAsia="Times New Roman" w:cstheme="minorHAnsi"/>
                <w:lang w:val="en-US"/>
              </w:rPr>
              <w:t>1.10.6</w:t>
            </w:r>
          </w:p>
        </w:tc>
        <w:tc>
          <w:tcPr>
            <w:tcW w:w="5125" w:type="dxa"/>
            <w:hideMark/>
          </w:tcPr>
          <w:p w14:paraId="1ED55B8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CPP (WHO certification scheme)</w:t>
            </w:r>
          </w:p>
        </w:tc>
        <w:tc>
          <w:tcPr>
            <w:tcW w:w="1312" w:type="dxa"/>
          </w:tcPr>
          <w:p w14:paraId="7A24D38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1D4F16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DD83390" w14:textId="77777777" w:rsidTr="00A50CB8">
        <w:trPr>
          <w:trHeight w:val="408"/>
        </w:trPr>
        <w:tc>
          <w:tcPr>
            <w:tcW w:w="1423" w:type="dxa"/>
            <w:shd w:val="clear" w:color="000000" w:fill="DDEBF7"/>
            <w:noWrap/>
            <w:hideMark/>
          </w:tcPr>
          <w:p w14:paraId="18AB6578"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 xml:space="preserve">1.12 </w:t>
            </w:r>
          </w:p>
        </w:tc>
        <w:tc>
          <w:tcPr>
            <w:tcW w:w="5125" w:type="dxa"/>
            <w:shd w:val="clear" w:color="000000" w:fill="DDEBF7"/>
            <w:hideMark/>
          </w:tcPr>
          <w:p w14:paraId="0260604C"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Paediatric Development Programme</w:t>
            </w:r>
          </w:p>
        </w:tc>
        <w:tc>
          <w:tcPr>
            <w:tcW w:w="1312" w:type="dxa"/>
            <w:shd w:val="clear" w:color="000000" w:fill="DDEBF7"/>
          </w:tcPr>
          <w:p w14:paraId="465B03D3"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2CAE82AF" w14:textId="77777777" w:rsidR="00963838" w:rsidRPr="00C51FD0" w:rsidRDefault="00963838" w:rsidP="00963838">
            <w:pPr>
              <w:spacing w:after="0" w:line="240" w:lineRule="auto"/>
              <w:rPr>
                <w:rFonts w:eastAsia="Times New Roman" w:cstheme="minorHAnsi"/>
                <w:b/>
                <w:bCs/>
                <w:lang w:val="en-US"/>
              </w:rPr>
            </w:pPr>
          </w:p>
        </w:tc>
      </w:tr>
      <w:tr w:rsidR="00963838" w:rsidRPr="00C51FD0" w14:paraId="6DB14D6A" w14:textId="77777777" w:rsidTr="00A50CB8">
        <w:trPr>
          <w:trHeight w:val="276"/>
        </w:trPr>
        <w:tc>
          <w:tcPr>
            <w:tcW w:w="1423" w:type="dxa"/>
            <w:shd w:val="clear" w:color="000000" w:fill="DDEBF7"/>
            <w:noWrap/>
            <w:hideMark/>
          </w:tcPr>
          <w:p w14:paraId="2A3EF9C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1.A</w:t>
            </w:r>
          </w:p>
        </w:tc>
        <w:tc>
          <w:tcPr>
            <w:tcW w:w="5125" w:type="dxa"/>
            <w:shd w:val="clear" w:color="000000" w:fill="DDEBF7"/>
            <w:hideMark/>
          </w:tcPr>
          <w:p w14:paraId="4D01E2D2"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Additional Data</w:t>
            </w:r>
          </w:p>
        </w:tc>
        <w:tc>
          <w:tcPr>
            <w:tcW w:w="1312" w:type="dxa"/>
            <w:shd w:val="clear" w:color="000000" w:fill="DDEBF7"/>
          </w:tcPr>
          <w:p w14:paraId="5C6778B7"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88EE9F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493B631" w14:textId="77777777" w:rsidTr="00A50CB8">
        <w:trPr>
          <w:trHeight w:val="276"/>
        </w:trPr>
        <w:tc>
          <w:tcPr>
            <w:tcW w:w="1423" w:type="dxa"/>
            <w:shd w:val="clear" w:color="000000" w:fill="5B9BD5"/>
            <w:noWrap/>
            <w:hideMark/>
          </w:tcPr>
          <w:p w14:paraId="45F3C24F"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2</w:t>
            </w:r>
          </w:p>
        </w:tc>
        <w:tc>
          <w:tcPr>
            <w:tcW w:w="5125" w:type="dxa"/>
            <w:shd w:val="clear" w:color="000000" w:fill="5B9BD5"/>
            <w:hideMark/>
          </w:tcPr>
          <w:p w14:paraId="337232A2"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Summaries and Overviews (Not for screening, no hyperlinks required)</w:t>
            </w:r>
          </w:p>
        </w:tc>
        <w:tc>
          <w:tcPr>
            <w:tcW w:w="1312" w:type="dxa"/>
            <w:shd w:val="clear" w:color="000000" w:fill="5B9BD5"/>
          </w:tcPr>
          <w:p w14:paraId="3F0D33D6" w14:textId="77777777" w:rsidR="00963838" w:rsidRPr="00C51FD0" w:rsidRDefault="00963838" w:rsidP="00963838">
            <w:pPr>
              <w:spacing w:after="0" w:line="240" w:lineRule="auto"/>
              <w:rPr>
                <w:rFonts w:eastAsia="Times New Roman" w:cstheme="minorHAnsi"/>
                <w:b/>
                <w:bCs/>
                <w:color w:val="FFFFFF"/>
                <w:lang w:val="en-US"/>
              </w:rPr>
            </w:pPr>
          </w:p>
        </w:tc>
        <w:tc>
          <w:tcPr>
            <w:tcW w:w="1583" w:type="dxa"/>
            <w:shd w:val="clear" w:color="000000" w:fill="5B9BD5"/>
          </w:tcPr>
          <w:p w14:paraId="788A816A" w14:textId="77777777" w:rsidR="00963838" w:rsidRPr="00C51FD0" w:rsidRDefault="00963838" w:rsidP="00963838">
            <w:pPr>
              <w:spacing w:after="0" w:line="240" w:lineRule="auto"/>
              <w:rPr>
                <w:rFonts w:eastAsia="Times New Roman" w:cstheme="minorHAnsi"/>
                <w:b/>
                <w:bCs/>
                <w:color w:val="FFFFFF"/>
                <w:lang w:val="en-US"/>
              </w:rPr>
            </w:pPr>
          </w:p>
        </w:tc>
      </w:tr>
      <w:tr w:rsidR="00963838" w:rsidRPr="00C51FD0" w14:paraId="673337A8" w14:textId="77777777" w:rsidTr="00C51FD0">
        <w:trPr>
          <w:trHeight w:val="276"/>
        </w:trPr>
        <w:tc>
          <w:tcPr>
            <w:tcW w:w="1423" w:type="dxa"/>
            <w:shd w:val="clear" w:color="000000" w:fill="DDEBF7"/>
            <w:noWrap/>
            <w:hideMark/>
          </w:tcPr>
          <w:p w14:paraId="61C16B3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2.2</w:t>
            </w:r>
          </w:p>
        </w:tc>
        <w:tc>
          <w:tcPr>
            <w:tcW w:w="5125" w:type="dxa"/>
            <w:hideMark/>
          </w:tcPr>
          <w:p w14:paraId="543AE8B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Introduction</w:t>
            </w:r>
          </w:p>
        </w:tc>
        <w:tc>
          <w:tcPr>
            <w:tcW w:w="1312" w:type="dxa"/>
            <w:shd w:val="clear" w:color="auto" w:fill="A6A6A6"/>
          </w:tcPr>
          <w:p w14:paraId="72FF404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5519E5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8966F27" w14:textId="77777777" w:rsidTr="00C51FD0">
        <w:trPr>
          <w:trHeight w:val="276"/>
        </w:trPr>
        <w:tc>
          <w:tcPr>
            <w:tcW w:w="1423" w:type="dxa"/>
            <w:shd w:val="clear" w:color="000000" w:fill="DDEBF7"/>
            <w:noWrap/>
            <w:hideMark/>
          </w:tcPr>
          <w:p w14:paraId="32EB04A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2.3</w:t>
            </w:r>
          </w:p>
        </w:tc>
        <w:tc>
          <w:tcPr>
            <w:tcW w:w="5125" w:type="dxa"/>
            <w:hideMark/>
          </w:tcPr>
          <w:p w14:paraId="7D1DF4E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Quality Overall Summary</w:t>
            </w:r>
          </w:p>
        </w:tc>
        <w:tc>
          <w:tcPr>
            <w:tcW w:w="1312" w:type="dxa"/>
            <w:shd w:val="clear" w:color="auto" w:fill="A6A6A6"/>
          </w:tcPr>
          <w:p w14:paraId="0148F5E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70F149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1DE6BEB" w14:textId="77777777" w:rsidTr="00C51FD0">
        <w:trPr>
          <w:trHeight w:val="276"/>
        </w:trPr>
        <w:tc>
          <w:tcPr>
            <w:tcW w:w="1423" w:type="dxa"/>
            <w:shd w:val="clear" w:color="000000" w:fill="DDEBF7"/>
            <w:noWrap/>
            <w:hideMark/>
          </w:tcPr>
          <w:p w14:paraId="4E32FF3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2.4</w:t>
            </w:r>
          </w:p>
        </w:tc>
        <w:tc>
          <w:tcPr>
            <w:tcW w:w="5125" w:type="dxa"/>
            <w:hideMark/>
          </w:tcPr>
          <w:p w14:paraId="1576995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Nonclinical Overview</w:t>
            </w:r>
          </w:p>
        </w:tc>
        <w:tc>
          <w:tcPr>
            <w:tcW w:w="1312" w:type="dxa"/>
            <w:shd w:val="clear" w:color="auto" w:fill="A6A6A6"/>
          </w:tcPr>
          <w:p w14:paraId="01E61BD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3C7C50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30073A4" w14:textId="77777777" w:rsidTr="00C51FD0">
        <w:trPr>
          <w:trHeight w:val="276"/>
        </w:trPr>
        <w:tc>
          <w:tcPr>
            <w:tcW w:w="1423" w:type="dxa"/>
            <w:shd w:val="clear" w:color="000000" w:fill="DDEBF7"/>
            <w:noWrap/>
            <w:hideMark/>
          </w:tcPr>
          <w:p w14:paraId="5CDF072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2.5</w:t>
            </w:r>
          </w:p>
        </w:tc>
        <w:tc>
          <w:tcPr>
            <w:tcW w:w="5125" w:type="dxa"/>
            <w:hideMark/>
          </w:tcPr>
          <w:p w14:paraId="7321B1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Clinical Overview</w:t>
            </w:r>
          </w:p>
        </w:tc>
        <w:tc>
          <w:tcPr>
            <w:tcW w:w="1312" w:type="dxa"/>
            <w:shd w:val="clear" w:color="auto" w:fill="A6A6A6"/>
          </w:tcPr>
          <w:p w14:paraId="6EAB97D0"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7EBFAC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6A11B95" w14:textId="77777777" w:rsidTr="00A50CB8">
        <w:trPr>
          <w:trHeight w:val="276"/>
        </w:trPr>
        <w:tc>
          <w:tcPr>
            <w:tcW w:w="1423" w:type="dxa"/>
            <w:shd w:val="clear" w:color="000000" w:fill="DDEBF7"/>
            <w:noWrap/>
            <w:hideMark/>
          </w:tcPr>
          <w:p w14:paraId="03614222"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2.6</w:t>
            </w:r>
          </w:p>
        </w:tc>
        <w:tc>
          <w:tcPr>
            <w:tcW w:w="5125" w:type="dxa"/>
            <w:shd w:val="clear" w:color="000000" w:fill="DDEBF7"/>
            <w:hideMark/>
          </w:tcPr>
          <w:p w14:paraId="4532C6E0"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Nonclinical Summaries</w:t>
            </w:r>
          </w:p>
        </w:tc>
        <w:tc>
          <w:tcPr>
            <w:tcW w:w="1312" w:type="dxa"/>
            <w:shd w:val="clear" w:color="000000" w:fill="DDEBF7"/>
          </w:tcPr>
          <w:p w14:paraId="480465E0"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6BC52ECB"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B7E0262" w14:textId="77777777" w:rsidTr="00C51FD0">
        <w:trPr>
          <w:trHeight w:val="276"/>
        </w:trPr>
        <w:tc>
          <w:tcPr>
            <w:tcW w:w="1423" w:type="dxa"/>
            <w:shd w:val="clear" w:color="000000" w:fill="DDEBF7"/>
            <w:noWrap/>
            <w:hideMark/>
          </w:tcPr>
          <w:p w14:paraId="6DABE41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2.6.1</w:t>
            </w:r>
          </w:p>
        </w:tc>
        <w:tc>
          <w:tcPr>
            <w:tcW w:w="5125" w:type="dxa"/>
            <w:hideMark/>
          </w:tcPr>
          <w:p w14:paraId="765A32B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Introduction</w:t>
            </w:r>
          </w:p>
        </w:tc>
        <w:tc>
          <w:tcPr>
            <w:tcW w:w="1312" w:type="dxa"/>
            <w:shd w:val="clear" w:color="auto" w:fill="A6A6A6"/>
          </w:tcPr>
          <w:p w14:paraId="7D57F00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1A0A8F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919E940" w14:textId="77777777" w:rsidTr="00C51FD0">
        <w:trPr>
          <w:trHeight w:val="276"/>
        </w:trPr>
        <w:tc>
          <w:tcPr>
            <w:tcW w:w="1423" w:type="dxa"/>
            <w:shd w:val="clear" w:color="000000" w:fill="DDEBF7"/>
            <w:noWrap/>
            <w:hideMark/>
          </w:tcPr>
          <w:p w14:paraId="2C2E6BD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2.6.2</w:t>
            </w:r>
          </w:p>
        </w:tc>
        <w:tc>
          <w:tcPr>
            <w:tcW w:w="5125" w:type="dxa"/>
            <w:hideMark/>
          </w:tcPr>
          <w:p w14:paraId="0BEB722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Pharmacology Written Summary</w:t>
            </w:r>
          </w:p>
        </w:tc>
        <w:tc>
          <w:tcPr>
            <w:tcW w:w="1312" w:type="dxa"/>
            <w:shd w:val="clear" w:color="auto" w:fill="A6A6A6"/>
          </w:tcPr>
          <w:p w14:paraId="6287A06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82185E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CDCAAB2" w14:textId="77777777" w:rsidTr="00C51FD0">
        <w:trPr>
          <w:trHeight w:val="276"/>
        </w:trPr>
        <w:tc>
          <w:tcPr>
            <w:tcW w:w="1423" w:type="dxa"/>
            <w:shd w:val="clear" w:color="000000" w:fill="DDEBF7"/>
            <w:noWrap/>
            <w:hideMark/>
          </w:tcPr>
          <w:p w14:paraId="4215EDE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2.6.3</w:t>
            </w:r>
          </w:p>
        </w:tc>
        <w:tc>
          <w:tcPr>
            <w:tcW w:w="5125" w:type="dxa"/>
            <w:hideMark/>
          </w:tcPr>
          <w:p w14:paraId="5E55875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Pharmacology Tabulated Summary</w:t>
            </w:r>
          </w:p>
        </w:tc>
        <w:tc>
          <w:tcPr>
            <w:tcW w:w="1312" w:type="dxa"/>
            <w:shd w:val="clear" w:color="auto" w:fill="A6A6A6"/>
          </w:tcPr>
          <w:p w14:paraId="12362A8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30AB55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F0DA717" w14:textId="77777777" w:rsidTr="00C51FD0">
        <w:trPr>
          <w:trHeight w:val="276"/>
        </w:trPr>
        <w:tc>
          <w:tcPr>
            <w:tcW w:w="1423" w:type="dxa"/>
            <w:shd w:val="clear" w:color="000000" w:fill="DDEBF7"/>
            <w:noWrap/>
            <w:hideMark/>
          </w:tcPr>
          <w:p w14:paraId="088D367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2.6.4</w:t>
            </w:r>
          </w:p>
        </w:tc>
        <w:tc>
          <w:tcPr>
            <w:tcW w:w="5125" w:type="dxa"/>
            <w:hideMark/>
          </w:tcPr>
          <w:p w14:paraId="2C6E8DB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Pharmacokinetics Written Summary</w:t>
            </w:r>
          </w:p>
        </w:tc>
        <w:tc>
          <w:tcPr>
            <w:tcW w:w="1312" w:type="dxa"/>
            <w:shd w:val="clear" w:color="auto" w:fill="A6A6A6"/>
          </w:tcPr>
          <w:p w14:paraId="283F078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50FED4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386D517" w14:textId="77777777" w:rsidTr="00C51FD0">
        <w:trPr>
          <w:trHeight w:val="276"/>
        </w:trPr>
        <w:tc>
          <w:tcPr>
            <w:tcW w:w="1423" w:type="dxa"/>
            <w:shd w:val="clear" w:color="000000" w:fill="DDEBF7"/>
            <w:noWrap/>
            <w:hideMark/>
          </w:tcPr>
          <w:p w14:paraId="69CFD3F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2.6.5</w:t>
            </w:r>
          </w:p>
        </w:tc>
        <w:tc>
          <w:tcPr>
            <w:tcW w:w="5125" w:type="dxa"/>
            <w:hideMark/>
          </w:tcPr>
          <w:p w14:paraId="6504079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Pharmacokinetics Tabulated Summary</w:t>
            </w:r>
          </w:p>
        </w:tc>
        <w:tc>
          <w:tcPr>
            <w:tcW w:w="1312" w:type="dxa"/>
            <w:shd w:val="clear" w:color="auto" w:fill="A6A6A6"/>
          </w:tcPr>
          <w:p w14:paraId="66A5248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876E04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48C50A6" w14:textId="77777777" w:rsidTr="00C51FD0">
        <w:trPr>
          <w:trHeight w:val="276"/>
        </w:trPr>
        <w:tc>
          <w:tcPr>
            <w:tcW w:w="1423" w:type="dxa"/>
            <w:shd w:val="clear" w:color="000000" w:fill="DDEBF7"/>
            <w:noWrap/>
            <w:hideMark/>
          </w:tcPr>
          <w:p w14:paraId="56A9B04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.6.6</w:t>
            </w:r>
          </w:p>
        </w:tc>
        <w:tc>
          <w:tcPr>
            <w:tcW w:w="5125" w:type="dxa"/>
            <w:hideMark/>
          </w:tcPr>
          <w:p w14:paraId="46DC038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Toxicology Written Summary</w:t>
            </w:r>
          </w:p>
        </w:tc>
        <w:tc>
          <w:tcPr>
            <w:tcW w:w="1312" w:type="dxa"/>
            <w:shd w:val="clear" w:color="auto" w:fill="A6A6A6"/>
          </w:tcPr>
          <w:p w14:paraId="018068A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63B85E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AC80D09" w14:textId="77777777" w:rsidTr="00C51FD0">
        <w:trPr>
          <w:trHeight w:val="276"/>
        </w:trPr>
        <w:tc>
          <w:tcPr>
            <w:tcW w:w="1423" w:type="dxa"/>
            <w:shd w:val="clear" w:color="000000" w:fill="DDEBF7"/>
            <w:noWrap/>
            <w:hideMark/>
          </w:tcPr>
          <w:p w14:paraId="35FEC6E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2.6.7</w:t>
            </w:r>
          </w:p>
        </w:tc>
        <w:tc>
          <w:tcPr>
            <w:tcW w:w="5125" w:type="dxa"/>
            <w:hideMark/>
          </w:tcPr>
          <w:p w14:paraId="0A2224A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Toxicology Tabulated Summary</w:t>
            </w:r>
          </w:p>
        </w:tc>
        <w:tc>
          <w:tcPr>
            <w:tcW w:w="1312" w:type="dxa"/>
            <w:shd w:val="clear" w:color="auto" w:fill="A6A6A6"/>
          </w:tcPr>
          <w:p w14:paraId="5AE5CBA0"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CC19D9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944F880" w14:textId="77777777" w:rsidTr="00A50CB8">
        <w:trPr>
          <w:trHeight w:val="276"/>
        </w:trPr>
        <w:tc>
          <w:tcPr>
            <w:tcW w:w="1423" w:type="dxa"/>
            <w:shd w:val="clear" w:color="000000" w:fill="DDEBF7"/>
            <w:noWrap/>
            <w:hideMark/>
          </w:tcPr>
          <w:p w14:paraId="17A90849"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2.7</w:t>
            </w:r>
          </w:p>
        </w:tc>
        <w:tc>
          <w:tcPr>
            <w:tcW w:w="5125" w:type="dxa"/>
            <w:shd w:val="clear" w:color="000000" w:fill="DDEBF7"/>
            <w:hideMark/>
          </w:tcPr>
          <w:p w14:paraId="4AAF8F4B"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Clinical Summaries</w:t>
            </w:r>
          </w:p>
        </w:tc>
        <w:tc>
          <w:tcPr>
            <w:tcW w:w="1312" w:type="dxa"/>
            <w:shd w:val="clear" w:color="000000" w:fill="DDEBF7"/>
          </w:tcPr>
          <w:p w14:paraId="4C19019E"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765FEE46"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12F76E6" w14:textId="77777777" w:rsidTr="00C51FD0">
        <w:trPr>
          <w:trHeight w:val="276"/>
        </w:trPr>
        <w:tc>
          <w:tcPr>
            <w:tcW w:w="1423" w:type="dxa"/>
            <w:shd w:val="clear" w:color="000000" w:fill="DDEBF7"/>
            <w:noWrap/>
            <w:hideMark/>
          </w:tcPr>
          <w:p w14:paraId="45FE371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2.7.1</w:t>
            </w:r>
          </w:p>
        </w:tc>
        <w:tc>
          <w:tcPr>
            <w:tcW w:w="5125" w:type="dxa"/>
            <w:hideMark/>
          </w:tcPr>
          <w:p w14:paraId="449553F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Summary of Biopharmaceutic Studies and Associated Analytical Methods</w:t>
            </w:r>
          </w:p>
        </w:tc>
        <w:tc>
          <w:tcPr>
            <w:tcW w:w="1312" w:type="dxa"/>
            <w:shd w:val="clear" w:color="auto" w:fill="A6A6A6"/>
          </w:tcPr>
          <w:p w14:paraId="2FC2EAF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3BC12F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76797AE" w14:textId="77777777" w:rsidTr="00C51FD0">
        <w:trPr>
          <w:trHeight w:val="276"/>
        </w:trPr>
        <w:tc>
          <w:tcPr>
            <w:tcW w:w="1423" w:type="dxa"/>
            <w:shd w:val="clear" w:color="000000" w:fill="DDEBF7"/>
            <w:noWrap/>
            <w:hideMark/>
          </w:tcPr>
          <w:p w14:paraId="54F13D1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2.7.2</w:t>
            </w:r>
          </w:p>
        </w:tc>
        <w:tc>
          <w:tcPr>
            <w:tcW w:w="5125" w:type="dxa"/>
            <w:hideMark/>
          </w:tcPr>
          <w:p w14:paraId="45C20FB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Summary of Clinical Pharmacology Studies</w:t>
            </w:r>
          </w:p>
        </w:tc>
        <w:tc>
          <w:tcPr>
            <w:tcW w:w="1312" w:type="dxa"/>
            <w:shd w:val="clear" w:color="auto" w:fill="A6A6A6"/>
          </w:tcPr>
          <w:p w14:paraId="40E1062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3B665A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03C9BFF" w14:textId="77777777" w:rsidTr="00C51FD0">
        <w:trPr>
          <w:trHeight w:val="276"/>
        </w:trPr>
        <w:tc>
          <w:tcPr>
            <w:tcW w:w="1423" w:type="dxa"/>
            <w:shd w:val="clear" w:color="000000" w:fill="DDEBF7"/>
            <w:noWrap/>
            <w:hideMark/>
          </w:tcPr>
          <w:p w14:paraId="3C32D56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2.7.3</w:t>
            </w:r>
          </w:p>
        </w:tc>
        <w:tc>
          <w:tcPr>
            <w:tcW w:w="5125" w:type="dxa"/>
            <w:hideMark/>
          </w:tcPr>
          <w:p w14:paraId="0531156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Summary of Clinical Efficacy</w:t>
            </w:r>
          </w:p>
        </w:tc>
        <w:tc>
          <w:tcPr>
            <w:tcW w:w="1312" w:type="dxa"/>
            <w:shd w:val="clear" w:color="auto" w:fill="A6A6A6"/>
          </w:tcPr>
          <w:p w14:paraId="470DD89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93C0FF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89DA630" w14:textId="77777777" w:rsidTr="00C51FD0">
        <w:trPr>
          <w:trHeight w:val="276"/>
        </w:trPr>
        <w:tc>
          <w:tcPr>
            <w:tcW w:w="1423" w:type="dxa"/>
            <w:shd w:val="clear" w:color="000000" w:fill="DDEBF7"/>
            <w:noWrap/>
            <w:hideMark/>
          </w:tcPr>
          <w:p w14:paraId="00393A7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2.7.4</w:t>
            </w:r>
          </w:p>
        </w:tc>
        <w:tc>
          <w:tcPr>
            <w:tcW w:w="5125" w:type="dxa"/>
            <w:hideMark/>
          </w:tcPr>
          <w:p w14:paraId="2E849CE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Summary of Clinical Safety</w:t>
            </w:r>
          </w:p>
        </w:tc>
        <w:tc>
          <w:tcPr>
            <w:tcW w:w="1312" w:type="dxa"/>
            <w:shd w:val="clear" w:color="auto" w:fill="A6A6A6"/>
          </w:tcPr>
          <w:p w14:paraId="30833FA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62EB33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7FBEE1F" w14:textId="77777777" w:rsidTr="00C51FD0">
        <w:trPr>
          <w:trHeight w:val="276"/>
        </w:trPr>
        <w:tc>
          <w:tcPr>
            <w:tcW w:w="1423" w:type="dxa"/>
            <w:shd w:val="clear" w:color="000000" w:fill="DDEBF7"/>
            <w:noWrap/>
            <w:hideMark/>
          </w:tcPr>
          <w:p w14:paraId="12FD402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2.7.5</w:t>
            </w:r>
          </w:p>
        </w:tc>
        <w:tc>
          <w:tcPr>
            <w:tcW w:w="5125" w:type="dxa"/>
            <w:hideMark/>
          </w:tcPr>
          <w:p w14:paraId="1893D5C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Literature References</w:t>
            </w:r>
          </w:p>
        </w:tc>
        <w:tc>
          <w:tcPr>
            <w:tcW w:w="1312" w:type="dxa"/>
            <w:shd w:val="clear" w:color="auto" w:fill="A6A6A6"/>
          </w:tcPr>
          <w:p w14:paraId="7A7D7F3F"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B877E1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52E2DE1" w14:textId="77777777" w:rsidTr="00C51FD0">
        <w:trPr>
          <w:trHeight w:val="276"/>
        </w:trPr>
        <w:tc>
          <w:tcPr>
            <w:tcW w:w="1423" w:type="dxa"/>
            <w:shd w:val="clear" w:color="000000" w:fill="DDEBF7"/>
            <w:noWrap/>
            <w:hideMark/>
          </w:tcPr>
          <w:p w14:paraId="76EB11F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2.7.6</w:t>
            </w:r>
          </w:p>
        </w:tc>
        <w:tc>
          <w:tcPr>
            <w:tcW w:w="5125" w:type="dxa"/>
            <w:hideMark/>
          </w:tcPr>
          <w:p w14:paraId="331C665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Synopsis of Individual Studies</w:t>
            </w:r>
          </w:p>
        </w:tc>
        <w:tc>
          <w:tcPr>
            <w:tcW w:w="1312" w:type="dxa"/>
            <w:shd w:val="clear" w:color="auto" w:fill="A6A6A6"/>
          </w:tcPr>
          <w:p w14:paraId="638E704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A75D30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E9BA268" w14:textId="77777777" w:rsidTr="00A50CB8">
        <w:trPr>
          <w:trHeight w:val="300"/>
        </w:trPr>
        <w:tc>
          <w:tcPr>
            <w:tcW w:w="1423" w:type="dxa"/>
            <w:shd w:val="clear" w:color="000000" w:fill="5B9BD5"/>
            <w:noWrap/>
            <w:hideMark/>
          </w:tcPr>
          <w:p w14:paraId="17A2E543"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lastRenderedPageBreak/>
              <w:t>3</w:t>
            </w:r>
          </w:p>
        </w:tc>
        <w:tc>
          <w:tcPr>
            <w:tcW w:w="5125" w:type="dxa"/>
            <w:shd w:val="clear" w:color="000000" w:fill="5B9BD5"/>
            <w:hideMark/>
          </w:tcPr>
          <w:p w14:paraId="5F41EA9E"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Quality</w:t>
            </w:r>
          </w:p>
        </w:tc>
        <w:tc>
          <w:tcPr>
            <w:tcW w:w="1312" w:type="dxa"/>
            <w:shd w:val="clear" w:color="000000" w:fill="5B9BD5"/>
          </w:tcPr>
          <w:p w14:paraId="7ED2A0D6" w14:textId="77777777" w:rsidR="00963838" w:rsidRPr="00C51FD0" w:rsidRDefault="00963838" w:rsidP="00963838">
            <w:pPr>
              <w:spacing w:after="0" w:line="240" w:lineRule="auto"/>
              <w:rPr>
                <w:rFonts w:eastAsia="Times New Roman" w:cstheme="minorHAnsi"/>
                <w:b/>
                <w:bCs/>
                <w:color w:val="FFFFFF"/>
                <w:lang w:val="en-US"/>
              </w:rPr>
            </w:pPr>
          </w:p>
        </w:tc>
        <w:tc>
          <w:tcPr>
            <w:tcW w:w="1583" w:type="dxa"/>
            <w:shd w:val="clear" w:color="000000" w:fill="5B9BD5"/>
          </w:tcPr>
          <w:p w14:paraId="71713217" w14:textId="77777777" w:rsidR="00963838" w:rsidRPr="00C51FD0" w:rsidRDefault="00963838" w:rsidP="00963838">
            <w:pPr>
              <w:spacing w:after="0" w:line="240" w:lineRule="auto"/>
              <w:rPr>
                <w:rFonts w:eastAsia="Times New Roman" w:cstheme="minorHAnsi"/>
                <w:b/>
                <w:bCs/>
                <w:color w:val="FFFFFF"/>
                <w:lang w:val="en-US"/>
              </w:rPr>
            </w:pPr>
          </w:p>
        </w:tc>
      </w:tr>
      <w:tr w:rsidR="00963838" w:rsidRPr="00C51FD0" w14:paraId="48630355" w14:textId="77777777" w:rsidTr="00A50CB8">
        <w:trPr>
          <w:trHeight w:val="276"/>
        </w:trPr>
        <w:tc>
          <w:tcPr>
            <w:tcW w:w="1423" w:type="dxa"/>
            <w:shd w:val="clear" w:color="000000" w:fill="DDEBF7"/>
            <w:noWrap/>
            <w:hideMark/>
          </w:tcPr>
          <w:p w14:paraId="53B2219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w:t>
            </w:r>
          </w:p>
        </w:tc>
        <w:tc>
          <w:tcPr>
            <w:tcW w:w="5125" w:type="dxa"/>
            <w:shd w:val="clear" w:color="000000" w:fill="DDEBF7"/>
            <w:hideMark/>
          </w:tcPr>
          <w:p w14:paraId="73C02F7E"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Body of Data</w:t>
            </w:r>
          </w:p>
        </w:tc>
        <w:tc>
          <w:tcPr>
            <w:tcW w:w="1312" w:type="dxa"/>
            <w:shd w:val="clear" w:color="000000" w:fill="DDEBF7"/>
          </w:tcPr>
          <w:p w14:paraId="2EEADC1A"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30A9782"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319D7AA" w14:textId="77777777" w:rsidTr="00A50CB8">
        <w:trPr>
          <w:trHeight w:val="276"/>
        </w:trPr>
        <w:tc>
          <w:tcPr>
            <w:tcW w:w="1423" w:type="dxa"/>
            <w:shd w:val="clear" w:color="000000" w:fill="DDEBF7"/>
            <w:noWrap/>
            <w:hideMark/>
          </w:tcPr>
          <w:p w14:paraId="1983BB0F"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w:t>
            </w:r>
          </w:p>
        </w:tc>
        <w:tc>
          <w:tcPr>
            <w:tcW w:w="5125" w:type="dxa"/>
            <w:shd w:val="clear" w:color="000000" w:fill="DDEBF7"/>
            <w:hideMark/>
          </w:tcPr>
          <w:p w14:paraId="6DABFD7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Drug Substance</w:t>
            </w:r>
          </w:p>
        </w:tc>
        <w:tc>
          <w:tcPr>
            <w:tcW w:w="1312" w:type="dxa"/>
            <w:shd w:val="clear" w:color="000000" w:fill="DDEBF7"/>
          </w:tcPr>
          <w:p w14:paraId="7A28E32D"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DA020E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042EB4A" w14:textId="77777777" w:rsidTr="00A50CB8">
        <w:trPr>
          <w:trHeight w:val="276"/>
        </w:trPr>
        <w:tc>
          <w:tcPr>
            <w:tcW w:w="1423" w:type="dxa"/>
            <w:shd w:val="clear" w:color="000000" w:fill="DDEBF7"/>
            <w:noWrap/>
            <w:hideMark/>
          </w:tcPr>
          <w:p w14:paraId="217367A1"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3.2.S.1</w:t>
            </w:r>
          </w:p>
        </w:tc>
        <w:tc>
          <w:tcPr>
            <w:tcW w:w="5125" w:type="dxa"/>
            <w:shd w:val="clear" w:color="000000" w:fill="DDEBF7"/>
            <w:hideMark/>
          </w:tcPr>
          <w:p w14:paraId="635B6148"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General Information</w:t>
            </w:r>
          </w:p>
        </w:tc>
        <w:tc>
          <w:tcPr>
            <w:tcW w:w="1312" w:type="dxa"/>
            <w:shd w:val="clear" w:color="000000" w:fill="DDEBF7"/>
          </w:tcPr>
          <w:p w14:paraId="43AFE02C"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4D37C9BB"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DEC355F" w14:textId="77777777" w:rsidTr="00BB2BB9">
        <w:trPr>
          <w:trHeight w:val="276"/>
        </w:trPr>
        <w:tc>
          <w:tcPr>
            <w:tcW w:w="1423" w:type="dxa"/>
            <w:shd w:val="clear" w:color="000000" w:fill="DDEBF7"/>
            <w:noWrap/>
            <w:hideMark/>
          </w:tcPr>
          <w:p w14:paraId="5249665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3.2.S.1.1</w:t>
            </w:r>
          </w:p>
        </w:tc>
        <w:tc>
          <w:tcPr>
            <w:tcW w:w="5125" w:type="dxa"/>
            <w:hideMark/>
          </w:tcPr>
          <w:p w14:paraId="64E856E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Nomenclature</w:t>
            </w:r>
          </w:p>
        </w:tc>
        <w:tc>
          <w:tcPr>
            <w:tcW w:w="1312" w:type="dxa"/>
            <w:shd w:val="clear" w:color="auto" w:fill="A5A5A5" w:themeFill="accent3"/>
          </w:tcPr>
          <w:p w14:paraId="405A84F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BAC595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B69B9E7" w14:textId="77777777" w:rsidTr="00BB2BB9">
        <w:trPr>
          <w:trHeight w:val="276"/>
        </w:trPr>
        <w:tc>
          <w:tcPr>
            <w:tcW w:w="1423" w:type="dxa"/>
            <w:shd w:val="clear" w:color="000000" w:fill="DDEBF7"/>
            <w:noWrap/>
            <w:hideMark/>
          </w:tcPr>
          <w:p w14:paraId="79C8648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3.2.S.1.2</w:t>
            </w:r>
          </w:p>
        </w:tc>
        <w:tc>
          <w:tcPr>
            <w:tcW w:w="5125" w:type="dxa"/>
            <w:hideMark/>
          </w:tcPr>
          <w:p w14:paraId="17C5D29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Structure</w:t>
            </w:r>
          </w:p>
        </w:tc>
        <w:tc>
          <w:tcPr>
            <w:tcW w:w="1312" w:type="dxa"/>
            <w:shd w:val="clear" w:color="auto" w:fill="A5A5A5" w:themeFill="accent3"/>
          </w:tcPr>
          <w:p w14:paraId="1B2D617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370023C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4685937" w14:textId="77777777" w:rsidTr="00BB2BB9">
        <w:trPr>
          <w:trHeight w:val="276"/>
        </w:trPr>
        <w:tc>
          <w:tcPr>
            <w:tcW w:w="1423" w:type="dxa"/>
            <w:shd w:val="clear" w:color="000000" w:fill="DDEBF7"/>
            <w:noWrap/>
            <w:hideMark/>
          </w:tcPr>
          <w:p w14:paraId="420D8B4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3.2.S.1.3</w:t>
            </w:r>
          </w:p>
        </w:tc>
        <w:tc>
          <w:tcPr>
            <w:tcW w:w="5125" w:type="dxa"/>
            <w:hideMark/>
          </w:tcPr>
          <w:p w14:paraId="1CA479F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General Properties</w:t>
            </w:r>
          </w:p>
        </w:tc>
        <w:tc>
          <w:tcPr>
            <w:tcW w:w="1312" w:type="dxa"/>
            <w:shd w:val="clear" w:color="auto" w:fill="A5A5A5" w:themeFill="accent3"/>
          </w:tcPr>
          <w:p w14:paraId="6CE7861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090F20C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D119CC" w14:textId="77777777" w:rsidTr="00A50CB8">
        <w:trPr>
          <w:trHeight w:val="276"/>
        </w:trPr>
        <w:tc>
          <w:tcPr>
            <w:tcW w:w="1423" w:type="dxa"/>
            <w:shd w:val="clear" w:color="000000" w:fill="DDEBF7"/>
            <w:noWrap/>
            <w:hideMark/>
          </w:tcPr>
          <w:p w14:paraId="5233694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3.2.S.2</w:t>
            </w:r>
          </w:p>
        </w:tc>
        <w:tc>
          <w:tcPr>
            <w:tcW w:w="5125" w:type="dxa"/>
            <w:shd w:val="clear" w:color="000000" w:fill="DDEBF7"/>
            <w:hideMark/>
          </w:tcPr>
          <w:p w14:paraId="195B6C0B"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 xml:space="preserve">Manufacturer </w:t>
            </w:r>
          </w:p>
        </w:tc>
        <w:tc>
          <w:tcPr>
            <w:tcW w:w="1312" w:type="dxa"/>
            <w:shd w:val="clear" w:color="000000" w:fill="DDEBF7"/>
          </w:tcPr>
          <w:p w14:paraId="634C96E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C45B22D"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1029CDF" w14:textId="77777777" w:rsidTr="00BB2BB9">
        <w:trPr>
          <w:trHeight w:val="318"/>
        </w:trPr>
        <w:tc>
          <w:tcPr>
            <w:tcW w:w="1423" w:type="dxa"/>
            <w:shd w:val="clear" w:color="000000" w:fill="DDEBF7"/>
            <w:noWrap/>
          </w:tcPr>
          <w:p w14:paraId="38D7A2D1" w14:textId="77777777" w:rsidR="00963838" w:rsidRPr="00C51FD0" w:rsidRDefault="00963838" w:rsidP="00963838">
            <w:pPr>
              <w:spacing w:after="0" w:line="240" w:lineRule="auto"/>
              <w:rPr>
                <w:rFonts w:eastAsia="Times New Roman" w:cstheme="minorHAnsi"/>
                <w:color w:val="000000"/>
                <w:lang w:val="en-US"/>
              </w:rPr>
            </w:pPr>
          </w:p>
        </w:tc>
        <w:tc>
          <w:tcPr>
            <w:tcW w:w="5125" w:type="dxa"/>
          </w:tcPr>
          <w:p w14:paraId="438E017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Module 3.2.S for each manufacturer</w:t>
            </w:r>
          </w:p>
        </w:tc>
        <w:tc>
          <w:tcPr>
            <w:tcW w:w="1312" w:type="dxa"/>
          </w:tcPr>
          <w:p w14:paraId="39DC293F"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E2733F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DF5041A" w14:textId="77777777" w:rsidTr="00BB2BB9">
        <w:trPr>
          <w:trHeight w:val="276"/>
        </w:trPr>
        <w:tc>
          <w:tcPr>
            <w:tcW w:w="1423" w:type="dxa"/>
            <w:shd w:val="clear" w:color="000000" w:fill="DDEBF7"/>
            <w:noWrap/>
            <w:hideMark/>
          </w:tcPr>
          <w:p w14:paraId="6C48EBA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3.2.S.2.1</w:t>
            </w:r>
          </w:p>
        </w:tc>
        <w:tc>
          <w:tcPr>
            <w:tcW w:w="5125" w:type="dxa"/>
            <w:hideMark/>
          </w:tcPr>
          <w:p w14:paraId="448655C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Manufacturer(s) for each API</w:t>
            </w:r>
          </w:p>
        </w:tc>
        <w:tc>
          <w:tcPr>
            <w:tcW w:w="1312" w:type="dxa"/>
            <w:shd w:val="clear" w:color="auto" w:fill="A5A5A5" w:themeFill="accent3"/>
          </w:tcPr>
          <w:p w14:paraId="70960FA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47E381B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B058FA6" w14:textId="77777777" w:rsidTr="00BB2BB9">
        <w:trPr>
          <w:trHeight w:val="276"/>
        </w:trPr>
        <w:tc>
          <w:tcPr>
            <w:tcW w:w="1423" w:type="dxa"/>
            <w:shd w:val="clear" w:color="000000" w:fill="DDEBF7"/>
            <w:noWrap/>
            <w:hideMark/>
          </w:tcPr>
          <w:p w14:paraId="3BAB4E7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3.2.S.2.2</w:t>
            </w:r>
          </w:p>
        </w:tc>
        <w:tc>
          <w:tcPr>
            <w:tcW w:w="5125" w:type="dxa"/>
            <w:hideMark/>
          </w:tcPr>
          <w:p w14:paraId="35EEBA6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Description of Manufacturing Process and Process Controls</w:t>
            </w:r>
          </w:p>
        </w:tc>
        <w:tc>
          <w:tcPr>
            <w:tcW w:w="1312" w:type="dxa"/>
            <w:shd w:val="clear" w:color="auto" w:fill="A5A5A5" w:themeFill="accent3"/>
          </w:tcPr>
          <w:p w14:paraId="22719C3F"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7B83D16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2FE50C4" w14:textId="77777777" w:rsidTr="00BB2BB9">
        <w:trPr>
          <w:trHeight w:val="276"/>
        </w:trPr>
        <w:tc>
          <w:tcPr>
            <w:tcW w:w="1423" w:type="dxa"/>
            <w:shd w:val="clear" w:color="000000" w:fill="DDEBF7"/>
            <w:noWrap/>
            <w:hideMark/>
          </w:tcPr>
          <w:p w14:paraId="5FB8D99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3.2.S.2.3</w:t>
            </w:r>
          </w:p>
        </w:tc>
        <w:tc>
          <w:tcPr>
            <w:tcW w:w="5125" w:type="dxa"/>
            <w:hideMark/>
          </w:tcPr>
          <w:p w14:paraId="517FD01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Control of Materials</w:t>
            </w:r>
          </w:p>
        </w:tc>
        <w:tc>
          <w:tcPr>
            <w:tcW w:w="1312" w:type="dxa"/>
            <w:shd w:val="clear" w:color="auto" w:fill="A5A5A5" w:themeFill="accent3"/>
          </w:tcPr>
          <w:p w14:paraId="2F5EED9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7CD1DD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3E061AB" w14:textId="77777777" w:rsidTr="00BB2BB9">
        <w:trPr>
          <w:trHeight w:val="276"/>
        </w:trPr>
        <w:tc>
          <w:tcPr>
            <w:tcW w:w="1423" w:type="dxa"/>
            <w:shd w:val="clear" w:color="000000" w:fill="DDEBF7"/>
            <w:noWrap/>
            <w:hideMark/>
          </w:tcPr>
          <w:p w14:paraId="316D479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3.2.S.2.4</w:t>
            </w:r>
          </w:p>
        </w:tc>
        <w:tc>
          <w:tcPr>
            <w:tcW w:w="5125" w:type="dxa"/>
            <w:hideMark/>
          </w:tcPr>
          <w:p w14:paraId="48615F2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Control of Critical Steps and Intermediates</w:t>
            </w:r>
          </w:p>
        </w:tc>
        <w:tc>
          <w:tcPr>
            <w:tcW w:w="1312" w:type="dxa"/>
            <w:shd w:val="clear" w:color="auto" w:fill="A5A5A5" w:themeFill="accent3"/>
          </w:tcPr>
          <w:p w14:paraId="5A8B299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7C74CF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5CF2DCC" w14:textId="77777777" w:rsidTr="00BB2BB9">
        <w:trPr>
          <w:trHeight w:val="276"/>
        </w:trPr>
        <w:tc>
          <w:tcPr>
            <w:tcW w:w="1423" w:type="dxa"/>
            <w:shd w:val="clear" w:color="000000" w:fill="DDEBF7"/>
            <w:noWrap/>
            <w:hideMark/>
          </w:tcPr>
          <w:p w14:paraId="720FB0F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3.2.S.2.5</w:t>
            </w:r>
          </w:p>
        </w:tc>
        <w:tc>
          <w:tcPr>
            <w:tcW w:w="5125" w:type="dxa"/>
            <w:hideMark/>
          </w:tcPr>
          <w:p w14:paraId="5F04D762" w14:textId="2212B195"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Process Validation and/</w:t>
            </w:r>
            <w:r>
              <w:rPr>
                <w:rFonts w:eastAsia="Times New Roman" w:cstheme="minorHAnsi"/>
                <w:color w:val="000000"/>
                <w:lang w:val="en-US"/>
              </w:rPr>
              <w:t xml:space="preserve"> </w:t>
            </w:r>
            <w:r w:rsidRPr="00C51FD0">
              <w:rPr>
                <w:rFonts w:eastAsia="Times New Roman" w:cstheme="minorHAnsi"/>
                <w:color w:val="000000"/>
                <w:lang w:val="en-US"/>
              </w:rPr>
              <w:t>or Evaluation</w:t>
            </w:r>
          </w:p>
        </w:tc>
        <w:tc>
          <w:tcPr>
            <w:tcW w:w="1312" w:type="dxa"/>
            <w:shd w:val="clear" w:color="auto" w:fill="A5A5A5" w:themeFill="accent3"/>
          </w:tcPr>
          <w:p w14:paraId="57C7BAE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45AADE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0EE2E9B" w14:textId="77777777" w:rsidTr="00BB2BB9">
        <w:trPr>
          <w:trHeight w:val="276"/>
        </w:trPr>
        <w:tc>
          <w:tcPr>
            <w:tcW w:w="1423" w:type="dxa"/>
            <w:shd w:val="clear" w:color="000000" w:fill="DDEBF7"/>
            <w:noWrap/>
            <w:hideMark/>
          </w:tcPr>
          <w:p w14:paraId="381CB6A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3.2.S.2.6</w:t>
            </w:r>
          </w:p>
        </w:tc>
        <w:tc>
          <w:tcPr>
            <w:tcW w:w="5125" w:type="dxa"/>
            <w:hideMark/>
          </w:tcPr>
          <w:p w14:paraId="409768A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Manufacturing Process Development</w:t>
            </w:r>
          </w:p>
        </w:tc>
        <w:tc>
          <w:tcPr>
            <w:tcW w:w="1312" w:type="dxa"/>
            <w:shd w:val="clear" w:color="auto" w:fill="A5A5A5" w:themeFill="accent3"/>
          </w:tcPr>
          <w:p w14:paraId="0B96958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AF4159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160F29F" w14:textId="77777777" w:rsidTr="00A50CB8">
        <w:trPr>
          <w:trHeight w:val="276"/>
        </w:trPr>
        <w:tc>
          <w:tcPr>
            <w:tcW w:w="1423" w:type="dxa"/>
            <w:shd w:val="clear" w:color="000000" w:fill="DDEBF7"/>
            <w:noWrap/>
            <w:hideMark/>
          </w:tcPr>
          <w:p w14:paraId="7C7ED2D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3.2.S.3</w:t>
            </w:r>
          </w:p>
        </w:tc>
        <w:tc>
          <w:tcPr>
            <w:tcW w:w="5125" w:type="dxa"/>
            <w:shd w:val="clear" w:color="000000" w:fill="DDEBF7"/>
            <w:hideMark/>
          </w:tcPr>
          <w:p w14:paraId="286B568D"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Characterisation</w:t>
            </w:r>
          </w:p>
        </w:tc>
        <w:tc>
          <w:tcPr>
            <w:tcW w:w="1312" w:type="dxa"/>
            <w:shd w:val="clear" w:color="000000" w:fill="DDEBF7"/>
          </w:tcPr>
          <w:p w14:paraId="38E42DF9"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24C47FA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2534D31A" w14:textId="77777777" w:rsidTr="00BB2BB9">
        <w:trPr>
          <w:trHeight w:val="276"/>
        </w:trPr>
        <w:tc>
          <w:tcPr>
            <w:tcW w:w="1423" w:type="dxa"/>
            <w:shd w:val="clear" w:color="000000" w:fill="DDEBF7"/>
            <w:noWrap/>
            <w:hideMark/>
          </w:tcPr>
          <w:p w14:paraId="1F487AE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3.2.S.3.1</w:t>
            </w:r>
          </w:p>
        </w:tc>
        <w:tc>
          <w:tcPr>
            <w:tcW w:w="5125" w:type="dxa"/>
            <w:hideMark/>
          </w:tcPr>
          <w:p w14:paraId="3A9FD22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Elucidation of Structure and Other Characteristics</w:t>
            </w:r>
          </w:p>
        </w:tc>
        <w:tc>
          <w:tcPr>
            <w:tcW w:w="1312" w:type="dxa"/>
            <w:shd w:val="clear" w:color="auto" w:fill="AEAAAA" w:themeFill="background2" w:themeFillShade="BF"/>
          </w:tcPr>
          <w:p w14:paraId="204DDAA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5CA83F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667B4B8" w14:textId="77777777" w:rsidTr="00BB2BB9">
        <w:trPr>
          <w:trHeight w:val="276"/>
        </w:trPr>
        <w:tc>
          <w:tcPr>
            <w:tcW w:w="1423" w:type="dxa"/>
            <w:shd w:val="clear" w:color="000000" w:fill="DDEBF7"/>
            <w:noWrap/>
            <w:hideMark/>
          </w:tcPr>
          <w:p w14:paraId="76934D6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3.2.S.3.2</w:t>
            </w:r>
          </w:p>
        </w:tc>
        <w:tc>
          <w:tcPr>
            <w:tcW w:w="5125" w:type="dxa"/>
            <w:hideMark/>
          </w:tcPr>
          <w:p w14:paraId="0C0D7B2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Impurities</w:t>
            </w:r>
          </w:p>
        </w:tc>
        <w:tc>
          <w:tcPr>
            <w:tcW w:w="1312" w:type="dxa"/>
            <w:shd w:val="clear" w:color="auto" w:fill="AEAAAA" w:themeFill="background2" w:themeFillShade="BF"/>
          </w:tcPr>
          <w:p w14:paraId="7C396DA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422FFF7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B945025" w14:textId="77777777" w:rsidTr="00A50CB8">
        <w:trPr>
          <w:trHeight w:val="276"/>
        </w:trPr>
        <w:tc>
          <w:tcPr>
            <w:tcW w:w="1423" w:type="dxa"/>
            <w:shd w:val="clear" w:color="000000" w:fill="DDEBF7"/>
            <w:noWrap/>
            <w:hideMark/>
          </w:tcPr>
          <w:p w14:paraId="138CDDC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3.2.S.4</w:t>
            </w:r>
          </w:p>
        </w:tc>
        <w:tc>
          <w:tcPr>
            <w:tcW w:w="5125" w:type="dxa"/>
            <w:shd w:val="clear" w:color="000000" w:fill="DDEBF7"/>
            <w:hideMark/>
          </w:tcPr>
          <w:p w14:paraId="1E25A49E"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Control of Drug Substance</w:t>
            </w:r>
          </w:p>
        </w:tc>
        <w:tc>
          <w:tcPr>
            <w:tcW w:w="1312" w:type="dxa"/>
            <w:shd w:val="clear" w:color="000000" w:fill="DDEBF7"/>
          </w:tcPr>
          <w:p w14:paraId="2528FC2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05DDA81"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ACDF7B0" w14:textId="77777777" w:rsidTr="00BB2BB9">
        <w:trPr>
          <w:trHeight w:val="276"/>
        </w:trPr>
        <w:tc>
          <w:tcPr>
            <w:tcW w:w="1423" w:type="dxa"/>
            <w:shd w:val="clear" w:color="000000" w:fill="DDEBF7"/>
            <w:noWrap/>
            <w:hideMark/>
          </w:tcPr>
          <w:p w14:paraId="23D367A5" w14:textId="205682A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w:t>
            </w:r>
            <w:r>
              <w:rPr>
                <w:rFonts w:eastAsia="Times New Roman" w:cstheme="minorHAnsi"/>
                <w:color w:val="000000"/>
                <w:lang w:val="en-US"/>
              </w:rPr>
              <w:t>.0</w:t>
            </w:r>
          </w:p>
        </w:tc>
        <w:tc>
          <w:tcPr>
            <w:tcW w:w="5125" w:type="dxa"/>
            <w:hideMark/>
          </w:tcPr>
          <w:p w14:paraId="003BF45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Control Strategy</w:t>
            </w:r>
          </w:p>
        </w:tc>
        <w:tc>
          <w:tcPr>
            <w:tcW w:w="1312" w:type="dxa"/>
            <w:shd w:val="clear" w:color="auto" w:fill="AEAAAA" w:themeFill="background2" w:themeFillShade="BF"/>
          </w:tcPr>
          <w:p w14:paraId="171A824F"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6F05C11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016CD77" w14:textId="77777777" w:rsidTr="00A50CB8">
        <w:trPr>
          <w:trHeight w:val="276"/>
        </w:trPr>
        <w:tc>
          <w:tcPr>
            <w:tcW w:w="1423" w:type="dxa"/>
            <w:shd w:val="clear" w:color="000000" w:fill="DDEBF7"/>
            <w:noWrap/>
            <w:hideMark/>
          </w:tcPr>
          <w:p w14:paraId="5AA406E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3.2.S.4.1</w:t>
            </w:r>
          </w:p>
        </w:tc>
        <w:tc>
          <w:tcPr>
            <w:tcW w:w="5125" w:type="dxa"/>
            <w:hideMark/>
          </w:tcPr>
          <w:p w14:paraId="61A9E8A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Specification (signed, dated and version-controlled) from the API and FPP manufacturer(s).</w:t>
            </w:r>
          </w:p>
        </w:tc>
        <w:tc>
          <w:tcPr>
            <w:tcW w:w="1312" w:type="dxa"/>
          </w:tcPr>
          <w:p w14:paraId="4E4FC1A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4C54C8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9B77780" w14:textId="77777777" w:rsidTr="00BB2BB9">
        <w:trPr>
          <w:trHeight w:val="276"/>
        </w:trPr>
        <w:tc>
          <w:tcPr>
            <w:tcW w:w="1423" w:type="dxa"/>
            <w:shd w:val="clear" w:color="000000" w:fill="DDEBF7"/>
            <w:noWrap/>
            <w:hideMark/>
          </w:tcPr>
          <w:p w14:paraId="05D4F49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3.2.S.4.2</w:t>
            </w:r>
          </w:p>
        </w:tc>
        <w:tc>
          <w:tcPr>
            <w:tcW w:w="5125" w:type="dxa"/>
            <w:hideMark/>
          </w:tcPr>
          <w:p w14:paraId="55B8450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Analytical Procedures</w:t>
            </w:r>
          </w:p>
        </w:tc>
        <w:tc>
          <w:tcPr>
            <w:tcW w:w="1312" w:type="dxa"/>
            <w:shd w:val="clear" w:color="auto" w:fill="AEAAAA" w:themeFill="background2" w:themeFillShade="BF"/>
          </w:tcPr>
          <w:p w14:paraId="193E2FC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01BBB91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A11B44E" w14:textId="77777777" w:rsidTr="00BB2BB9">
        <w:trPr>
          <w:trHeight w:val="276"/>
        </w:trPr>
        <w:tc>
          <w:tcPr>
            <w:tcW w:w="1423" w:type="dxa"/>
            <w:shd w:val="clear" w:color="000000" w:fill="DDEBF7"/>
            <w:noWrap/>
            <w:hideMark/>
          </w:tcPr>
          <w:p w14:paraId="2E70376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3.2.S.4.3</w:t>
            </w:r>
          </w:p>
        </w:tc>
        <w:tc>
          <w:tcPr>
            <w:tcW w:w="5125" w:type="dxa"/>
            <w:hideMark/>
          </w:tcPr>
          <w:p w14:paraId="220B3DD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Validation of Analytical Procedures</w:t>
            </w:r>
          </w:p>
        </w:tc>
        <w:tc>
          <w:tcPr>
            <w:tcW w:w="1312" w:type="dxa"/>
            <w:shd w:val="clear" w:color="auto" w:fill="AEAAAA" w:themeFill="background2" w:themeFillShade="BF"/>
          </w:tcPr>
          <w:p w14:paraId="24505AD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9BAB07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9CB7280" w14:textId="77777777" w:rsidTr="00A50CB8">
        <w:trPr>
          <w:trHeight w:val="276"/>
        </w:trPr>
        <w:tc>
          <w:tcPr>
            <w:tcW w:w="1423" w:type="dxa"/>
            <w:shd w:val="clear" w:color="000000" w:fill="DDEBF7"/>
            <w:noWrap/>
            <w:hideMark/>
          </w:tcPr>
          <w:p w14:paraId="243EE8B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3.2.S.4.4</w:t>
            </w:r>
          </w:p>
        </w:tc>
        <w:tc>
          <w:tcPr>
            <w:tcW w:w="5125" w:type="dxa"/>
            <w:hideMark/>
          </w:tcPr>
          <w:p w14:paraId="1C722F7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Batch Analyses</w:t>
            </w:r>
          </w:p>
        </w:tc>
        <w:tc>
          <w:tcPr>
            <w:tcW w:w="1312" w:type="dxa"/>
          </w:tcPr>
          <w:p w14:paraId="63939530"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FCF2BA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74509F1" w14:textId="77777777" w:rsidTr="00A50CB8">
        <w:trPr>
          <w:trHeight w:val="276"/>
        </w:trPr>
        <w:tc>
          <w:tcPr>
            <w:tcW w:w="1423" w:type="dxa"/>
            <w:shd w:val="clear" w:color="000000" w:fill="DDEBF7"/>
            <w:noWrap/>
          </w:tcPr>
          <w:p w14:paraId="4CF46C7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57F30F5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lang w:val="en-GB"/>
              </w:rPr>
              <w:t>Valid certificates of analysis (CoAs) of the API issued by FPP manufacturer and API manufacturer(s), for at least two batches have been provided</w:t>
            </w:r>
          </w:p>
        </w:tc>
        <w:tc>
          <w:tcPr>
            <w:tcW w:w="1312" w:type="dxa"/>
          </w:tcPr>
          <w:p w14:paraId="22A14AB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0BBFF7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2628414" w14:textId="77777777" w:rsidTr="00C51FD0">
        <w:trPr>
          <w:trHeight w:val="276"/>
        </w:trPr>
        <w:tc>
          <w:tcPr>
            <w:tcW w:w="1423" w:type="dxa"/>
            <w:shd w:val="clear" w:color="000000" w:fill="DDEBF7"/>
            <w:noWrap/>
            <w:hideMark/>
          </w:tcPr>
          <w:p w14:paraId="5E9B50D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3.2.S.4.5</w:t>
            </w:r>
          </w:p>
        </w:tc>
        <w:tc>
          <w:tcPr>
            <w:tcW w:w="5125" w:type="dxa"/>
            <w:hideMark/>
          </w:tcPr>
          <w:p w14:paraId="077956B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Justification of Specification</w:t>
            </w:r>
          </w:p>
        </w:tc>
        <w:tc>
          <w:tcPr>
            <w:tcW w:w="1312" w:type="dxa"/>
            <w:shd w:val="clear" w:color="auto" w:fill="A6A6A6"/>
          </w:tcPr>
          <w:p w14:paraId="54FFB78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13110E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E83BBA" w14:textId="77777777" w:rsidTr="00C51FD0">
        <w:trPr>
          <w:trHeight w:val="276"/>
        </w:trPr>
        <w:tc>
          <w:tcPr>
            <w:tcW w:w="1423" w:type="dxa"/>
            <w:shd w:val="clear" w:color="000000" w:fill="DDEBF7"/>
            <w:noWrap/>
            <w:hideMark/>
          </w:tcPr>
          <w:p w14:paraId="1871A70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3.2.S.5</w:t>
            </w:r>
          </w:p>
        </w:tc>
        <w:tc>
          <w:tcPr>
            <w:tcW w:w="5125" w:type="dxa"/>
            <w:hideMark/>
          </w:tcPr>
          <w:p w14:paraId="5B22182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Reference Standards or Materials</w:t>
            </w:r>
          </w:p>
        </w:tc>
        <w:tc>
          <w:tcPr>
            <w:tcW w:w="1312" w:type="dxa"/>
            <w:shd w:val="clear" w:color="auto" w:fill="A6A6A6"/>
          </w:tcPr>
          <w:p w14:paraId="46067C9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1E7A66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074EFF" w14:textId="77777777" w:rsidTr="00C51FD0">
        <w:trPr>
          <w:trHeight w:val="276"/>
        </w:trPr>
        <w:tc>
          <w:tcPr>
            <w:tcW w:w="1423" w:type="dxa"/>
            <w:shd w:val="clear" w:color="000000" w:fill="DDEBF7"/>
            <w:noWrap/>
            <w:hideMark/>
          </w:tcPr>
          <w:p w14:paraId="1E4814C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3.2.S.6</w:t>
            </w:r>
          </w:p>
        </w:tc>
        <w:tc>
          <w:tcPr>
            <w:tcW w:w="5125" w:type="dxa"/>
            <w:hideMark/>
          </w:tcPr>
          <w:p w14:paraId="4E520EB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Container Closure System</w:t>
            </w:r>
          </w:p>
        </w:tc>
        <w:tc>
          <w:tcPr>
            <w:tcW w:w="1312" w:type="dxa"/>
            <w:shd w:val="clear" w:color="auto" w:fill="A6A6A6"/>
          </w:tcPr>
          <w:p w14:paraId="3D0AE54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609F4F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00FB752" w14:textId="77777777" w:rsidTr="00A50CB8">
        <w:trPr>
          <w:trHeight w:val="276"/>
        </w:trPr>
        <w:tc>
          <w:tcPr>
            <w:tcW w:w="1423" w:type="dxa"/>
            <w:shd w:val="clear" w:color="000000" w:fill="DDEBF7"/>
            <w:noWrap/>
            <w:hideMark/>
          </w:tcPr>
          <w:p w14:paraId="5E6E4701"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3.2.S.7</w:t>
            </w:r>
          </w:p>
        </w:tc>
        <w:tc>
          <w:tcPr>
            <w:tcW w:w="5125" w:type="dxa"/>
            <w:shd w:val="clear" w:color="000000" w:fill="DDEBF7"/>
            <w:hideMark/>
          </w:tcPr>
          <w:p w14:paraId="47A6DE4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Stability</w:t>
            </w:r>
          </w:p>
        </w:tc>
        <w:tc>
          <w:tcPr>
            <w:tcW w:w="1312" w:type="dxa"/>
            <w:shd w:val="clear" w:color="000000" w:fill="DDEBF7"/>
          </w:tcPr>
          <w:p w14:paraId="67AB5A9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3BEF6D2" w14:textId="77777777" w:rsidR="00963838" w:rsidRPr="00C51FD0" w:rsidRDefault="00963838" w:rsidP="00963838">
            <w:pPr>
              <w:spacing w:after="0" w:line="240" w:lineRule="auto"/>
              <w:rPr>
                <w:rFonts w:eastAsia="Times New Roman" w:cstheme="minorHAnsi"/>
                <w:b/>
                <w:bCs/>
                <w:lang w:val="en-US"/>
              </w:rPr>
            </w:pPr>
          </w:p>
        </w:tc>
      </w:tr>
      <w:tr w:rsidR="00963838" w:rsidRPr="00C51FD0" w14:paraId="6F015692" w14:textId="77777777" w:rsidTr="00BB2BB9">
        <w:trPr>
          <w:trHeight w:val="276"/>
        </w:trPr>
        <w:tc>
          <w:tcPr>
            <w:tcW w:w="1423" w:type="dxa"/>
            <w:shd w:val="clear" w:color="000000" w:fill="DDEBF7"/>
            <w:noWrap/>
            <w:hideMark/>
          </w:tcPr>
          <w:p w14:paraId="35F8A73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3.2.S.7.1</w:t>
            </w:r>
          </w:p>
        </w:tc>
        <w:tc>
          <w:tcPr>
            <w:tcW w:w="5125" w:type="dxa"/>
            <w:hideMark/>
          </w:tcPr>
          <w:p w14:paraId="1F34E94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Stability Summary and Conclusions</w:t>
            </w:r>
          </w:p>
        </w:tc>
        <w:tc>
          <w:tcPr>
            <w:tcW w:w="1312" w:type="dxa"/>
            <w:shd w:val="clear" w:color="auto" w:fill="FFFFFF" w:themeFill="background1"/>
          </w:tcPr>
          <w:p w14:paraId="4BE687B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FFFFFF" w:themeFill="background1"/>
          </w:tcPr>
          <w:p w14:paraId="65F1241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678C29" w14:textId="77777777" w:rsidTr="00C51FD0">
        <w:trPr>
          <w:trHeight w:val="276"/>
        </w:trPr>
        <w:tc>
          <w:tcPr>
            <w:tcW w:w="1423" w:type="dxa"/>
            <w:shd w:val="clear" w:color="000000" w:fill="DDEBF7"/>
            <w:noWrap/>
            <w:hideMark/>
          </w:tcPr>
          <w:p w14:paraId="21631A4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3.2.S.7.2</w:t>
            </w:r>
          </w:p>
        </w:tc>
        <w:tc>
          <w:tcPr>
            <w:tcW w:w="5125" w:type="dxa"/>
            <w:hideMark/>
          </w:tcPr>
          <w:p w14:paraId="71F4A7C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Post-approval Stability Protocol and Stability Commitment</w:t>
            </w:r>
          </w:p>
        </w:tc>
        <w:tc>
          <w:tcPr>
            <w:tcW w:w="1312" w:type="dxa"/>
            <w:shd w:val="clear" w:color="auto" w:fill="A6A6A6"/>
          </w:tcPr>
          <w:p w14:paraId="51D66DA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A39045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3ED945F" w14:textId="77777777" w:rsidTr="00A50CB8">
        <w:trPr>
          <w:trHeight w:val="276"/>
        </w:trPr>
        <w:tc>
          <w:tcPr>
            <w:tcW w:w="1423" w:type="dxa"/>
            <w:shd w:val="clear" w:color="000000" w:fill="DDEBF7"/>
            <w:noWrap/>
            <w:hideMark/>
          </w:tcPr>
          <w:p w14:paraId="677900F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3.2.S.7.3</w:t>
            </w:r>
          </w:p>
        </w:tc>
        <w:tc>
          <w:tcPr>
            <w:tcW w:w="5125" w:type="dxa"/>
            <w:hideMark/>
          </w:tcPr>
          <w:p w14:paraId="28262E0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Stability Data</w:t>
            </w:r>
          </w:p>
        </w:tc>
        <w:tc>
          <w:tcPr>
            <w:tcW w:w="1312" w:type="dxa"/>
          </w:tcPr>
          <w:p w14:paraId="5BC00AB8"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16828A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B96F44D" w14:textId="77777777" w:rsidTr="00A50CB8">
        <w:trPr>
          <w:trHeight w:val="276"/>
        </w:trPr>
        <w:tc>
          <w:tcPr>
            <w:tcW w:w="1423" w:type="dxa"/>
            <w:shd w:val="clear" w:color="000000" w:fill="DDEBF7"/>
            <w:noWrap/>
          </w:tcPr>
          <w:p w14:paraId="0C61CF6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1F5ED34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lang w:val="en-GB"/>
              </w:rPr>
              <w:t>At least 12 months long-term and 6 months accelerated for NCE are provided</w:t>
            </w:r>
          </w:p>
        </w:tc>
        <w:tc>
          <w:tcPr>
            <w:tcW w:w="1312" w:type="dxa"/>
          </w:tcPr>
          <w:p w14:paraId="13DB0B81"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55511C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F8EC537" w14:textId="77777777" w:rsidTr="00A50CB8">
        <w:trPr>
          <w:trHeight w:val="276"/>
        </w:trPr>
        <w:tc>
          <w:tcPr>
            <w:tcW w:w="1423" w:type="dxa"/>
            <w:shd w:val="clear" w:color="000000" w:fill="DDEBF7"/>
            <w:noWrap/>
          </w:tcPr>
          <w:p w14:paraId="292709F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59B6E47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lang w:val="en-GB"/>
              </w:rPr>
              <w:t>At least 6 months long-term and 3 months accelerated for generics are provided</w:t>
            </w:r>
          </w:p>
        </w:tc>
        <w:tc>
          <w:tcPr>
            <w:tcW w:w="1312" w:type="dxa"/>
          </w:tcPr>
          <w:p w14:paraId="58683E0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21FF88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133A2F4" w14:textId="77777777" w:rsidTr="00A50CB8">
        <w:trPr>
          <w:trHeight w:val="276"/>
        </w:trPr>
        <w:tc>
          <w:tcPr>
            <w:tcW w:w="1423" w:type="dxa"/>
            <w:shd w:val="clear" w:color="000000" w:fill="DDEBF7"/>
            <w:noWrap/>
            <w:hideMark/>
          </w:tcPr>
          <w:p w14:paraId="733084DA"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3.2.P</w:t>
            </w:r>
          </w:p>
        </w:tc>
        <w:tc>
          <w:tcPr>
            <w:tcW w:w="5125" w:type="dxa"/>
            <w:shd w:val="clear" w:color="000000" w:fill="DDEBF7"/>
            <w:hideMark/>
          </w:tcPr>
          <w:p w14:paraId="2765900A"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Drug Product</w:t>
            </w:r>
          </w:p>
        </w:tc>
        <w:tc>
          <w:tcPr>
            <w:tcW w:w="1312" w:type="dxa"/>
            <w:shd w:val="clear" w:color="000000" w:fill="DDEBF7"/>
          </w:tcPr>
          <w:p w14:paraId="7E539862"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6809F61D"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C6FEEAD" w14:textId="77777777" w:rsidTr="00A50CB8">
        <w:trPr>
          <w:trHeight w:val="276"/>
        </w:trPr>
        <w:tc>
          <w:tcPr>
            <w:tcW w:w="1423" w:type="dxa"/>
            <w:shd w:val="clear" w:color="000000" w:fill="DDEBF7"/>
            <w:noWrap/>
            <w:hideMark/>
          </w:tcPr>
          <w:p w14:paraId="14FF647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3.2.P.1</w:t>
            </w:r>
          </w:p>
        </w:tc>
        <w:tc>
          <w:tcPr>
            <w:tcW w:w="5125" w:type="dxa"/>
            <w:hideMark/>
          </w:tcPr>
          <w:p w14:paraId="24BE5D2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Description and Composition of the Drug Product</w:t>
            </w:r>
          </w:p>
        </w:tc>
        <w:tc>
          <w:tcPr>
            <w:tcW w:w="1312" w:type="dxa"/>
          </w:tcPr>
          <w:p w14:paraId="3607BFC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254709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F92DBE2" w14:textId="77777777" w:rsidTr="00C51FD0">
        <w:trPr>
          <w:trHeight w:val="276"/>
        </w:trPr>
        <w:tc>
          <w:tcPr>
            <w:tcW w:w="1423" w:type="dxa"/>
            <w:shd w:val="clear" w:color="000000" w:fill="DDEBF7"/>
            <w:noWrap/>
            <w:hideMark/>
          </w:tcPr>
          <w:p w14:paraId="4D2447E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3.2.P.2</w:t>
            </w:r>
          </w:p>
        </w:tc>
        <w:tc>
          <w:tcPr>
            <w:tcW w:w="5125" w:type="dxa"/>
            <w:hideMark/>
          </w:tcPr>
          <w:p w14:paraId="03E82A3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Pharmaceutical Development</w:t>
            </w:r>
          </w:p>
        </w:tc>
        <w:tc>
          <w:tcPr>
            <w:tcW w:w="1312" w:type="dxa"/>
            <w:shd w:val="clear" w:color="auto" w:fill="A6A6A6"/>
          </w:tcPr>
          <w:p w14:paraId="7CA82EA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B12E97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6976C25" w14:textId="77777777" w:rsidTr="00A50CB8">
        <w:trPr>
          <w:trHeight w:val="276"/>
        </w:trPr>
        <w:tc>
          <w:tcPr>
            <w:tcW w:w="1423" w:type="dxa"/>
            <w:shd w:val="clear" w:color="000000" w:fill="DDEBF7"/>
            <w:noWrap/>
            <w:hideMark/>
          </w:tcPr>
          <w:p w14:paraId="400A57A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3.2.P.3</w:t>
            </w:r>
          </w:p>
        </w:tc>
        <w:tc>
          <w:tcPr>
            <w:tcW w:w="5125" w:type="dxa"/>
            <w:shd w:val="clear" w:color="000000" w:fill="DDEBF7"/>
            <w:hideMark/>
          </w:tcPr>
          <w:p w14:paraId="67D16088"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Manufacture</w:t>
            </w:r>
          </w:p>
        </w:tc>
        <w:tc>
          <w:tcPr>
            <w:tcW w:w="1312" w:type="dxa"/>
            <w:shd w:val="clear" w:color="000000" w:fill="DDEBF7"/>
          </w:tcPr>
          <w:p w14:paraId="66712A74"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1E76974F" w14:textId="77777777" w:rsidR="00963838" w:rsidRPr="00C51FD0" w:rsidRDefault="00963838" w:rsidP="00963838">
            <w:pPr>
              <w:spacing w:after="0" w:line="240" w:lineRule="auto"/>
              <w:rPr>
                <w:rFonts w:eastAsia="Times New Roman" w:cstheme="minorHAnsi"/>
                <w:b/>
                <w:bCs/>
                <w:lang w:val="en-US"/>
              </w:rPr>
            </w:pPr>
          </w:p>
        </w:tc>
      </w:tr>
      <w:tr w:rsidR="00963838" w:rsidRPr="00C51FD0" w14:paraId="6490D9D5" w14:textId="77777777" w:rsidTr="00BB2BB9">
        <w:trPr>
          <w:trHeight w:val="276"/>
        </w:trPr>
        <w:tc>
          <w:tcPr>
            <w:tcW w:w="1423" w:type="dxa"/>
            <w:shd w:val="clear" w:color="000000" w:fill="DDEBF7"/>
            <w:noWrap/>
            <w:hideMark/>
          </w:tcPr>
          <w:p w14:paraId="3A1C94F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3.2.P.3.1</w:t>
            </w:r>
          </w:p>
        </w:tc>
        <w:tc>
          <w:tcPr>
            <w:tcW w:w="5125" w:type="dxa"/>
            <w:hideMark/>
          </w:tcPr>
          <w:p w14:paraId="758CAE0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Manufacture(s)</w:t>
            </w:r>
          </w:p>
        </w:tc>
        <w:tc>
          <w:tcPr>
            <w:tcW w:w="1312" w:type="dxa"/>
            <w:shd w:val="clear" w:color="auto" w:fill="A5A5A5" w:themeFill="accent3"/>
          </w:tcPr>
          <w:p w14:paraId="30FD805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083140D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C3C76E3" w14:textId="77777777" w:rsidTr="00BB2BB9">
        <w:trPr>
          <w:trHeight w:val="276"/>
        </w:trPr>
        <w:tc>
          <w:tcPr>
            <w:tcW w:w="1423" w:type="dxa"/>
            <w:shd w:val="clear" w:color="000000" w:fill="DDEBF7"/>
            <w:noWrap/>
            <w:hideMark/>
          </w:tcPr>
          <w:p w14:paraId="2401B1E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3.2.P.3.2</w:t>
            </w:r>
          </w:p>
        </w:tc>
        <w:tc>
          <w:tcPr>
            <w:tcW w:w="5125" w:type="dxa"/>
            <w:hideMark/>
          </w:tcPr>
          <w:p w14:paraId="70127F2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Batch Formula</w:t>
            </w:r>
          </w:p>
        </w:tc>
        <w:tc>
          <w:tcPr>
            <w:tcW w:w="1312" w:type="dxa"/>
            <w:shd w:val="clear" w:color="auto" w:fill="A5A5A5" w:themeFill="accent3"/>
          </w:tcPr>
          <w:p w14:paraId="10A4B04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190BFED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A91589B" w14:textId="77777777" w:rsidTr="00BB2BB9">
        <w:trPr>
          <w:trHeight w:val="276"/>
        </w:trPr>
        <w:tc>
          <w:tcPr>
            <w:tcW w:w="1423" w:type="dxa"/>
            <w:shd w:val="clear" w:color="000000" w:fill="DDEBF7"/>
            <w:noWrap/>
            <w:hideMark/>
          </w:tcPr>
          <w:p w14:paraId="36A9DB2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lastRenderedPageBreak/>
              <w:t>3.2.P.3.3</w:t>
            </w:r>
          </w:p>
        </w:tc>
        <w:tc>
          <w:tcPr>
            <w:tcW w:w="5125" w:type="dxa"/>
            <w:hideMark/>
          </w:tcPr>
          <w:p w14:paraId="2D4A18C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Description of Manufacturing Process Controls</w:t>
            </w:r>
          </w:p>
        </w:tc>
        <w:tc>
          <w:tcPr>
            <w:tcW w:w="1312" w:type="dxa"/>
            <w:shd w:val="clear" w:color="auto" w:fill="A5A5A5" w:themeFill="accent3"/>
          </w:tcPr>
          <w:p w14:paraId="0EA646F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1BFC568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14E6437" w14:textId="77777777" w:rsidTr="00BB2BB9">
        <w:trPr>
          <w:trHeight w:val="276"/>
        </w:trPr>
        <w:tc>
          <w:tcPr>
            <w:tcW w:w="1423" w:type="dxa"/>
            <w:shd w:val="clear" w:color="000000" w:fill="DDEBF7"/>
            <w:noWrap/>
            <w:hideMark/>
          </w:tcPr>
          <w:p w14:paraId="7501160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3.2.P.3.4</w:t>
            </w:r>
          </w:p>
        </w:tc>
        <w:tc>
          <w:tcPr>
            <w:tcW w:w="5125" w:type="dxa"/>
            <w:hideMark/>
          </w:tcPr>
          <w:p w14:paraId="45B74E6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Controls of Critical Steps and Intermediates</w:t>
            </w:r>
          </w:p>
        </w:tc>
        <w:tc>
          <w:tcPr>
            <w:tcW w:w="1312" w:type="dxa"/>
            <w:shd w:val="clear" w:color="auto" w:fill="A5A5A5" w:themeFill="accent3"/>
          </w:tcPr>
          <w:p w14:paraId="2447BE6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F6142D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924BC7A" w14:textId="77777777" w:rsidTr="00BB2BB9">
        <w:trPr>
          <w:trHeight w:val="276"/>
        </w:trPr>
        <w:tc>
          <w:tcPr>
            <w:tcW w:w="1423" w:type="dxa"/>
            <w:shd w:val="clear" w:color="000000" w:fill="DDEBF7"/>
            <w:noWrap/>
            <w:hideMark/>
          </w:tcPr>
          <w:p w14:paraId="37673C5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3.2.P.3.5</w:t>
            </w:r>
          </w:p>
        </w:tc>
        <w:tc>
          <w:tcPr>
            <w:tcW w:w="5125" w:type="dxa"/>
            <w:hideMark/>
          </w:tcPr>
          <w:p w14:paraId="0E81BAF5" w14:textId="088F0BC8"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Process Validation and/</w:t>
            </w:r>
            <w:r>
              <w:rPr>
                <w:rFonts w:eastAsia="Times New Roman" w:cstheme="minorHAnsi"/>
                <w:color w:val="000000"/>
                <w:lang w:val="en-US"/>
              </w:rPr>
              <w:t xml:space="preserve"> </w:t>
            </w:r>
            <w:r w:rsidRPr="00C51FD0">
              <w:rPr>
                <w:rFonts w:eastAsia="Times New Roman" w:cstheme="minorHAnsi"/>
                <w:color w:val="000000"/>
                <w:lang w:val="en-US"/>
              </w:rPr>
              <w:t>or Evaluation</w:t>
            </w:r>
          </w:p>
        </w:tc>
        <w:tc>
          <w:tcPr>
            <w:tcW w:w="1312" w:type="dxa"/>
            <w:shd w:val="clear" w:color="auto" w:fill="A5A5A5" w:themeFill="accent3"/>
          </w:tcPr>
          <w:p w14:paraId="21EE0B8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443D925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32E9E09" w14:textId="77777777" w:rsidTr="00A50CB8">
        <w:trPr>
          <w:trHeight w:val="276"/>
        </w:trPr>
        <w:tc>
          <w:tcPr>
            <w:tcW w:w="1423" w:type="dxa"/>
            <w:shd w:val="clear" w:color="000000" w:fill="DDEBF7"/>
            <w:noWrap/>
            <w:hideMark/>
          </w:tcPr>
          <w:p w14:paraId="615F3AC2"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3.2.P.4</w:t>
            </w:r>
          </w:p>
        </w:tc>
        <w:tc>
          <w:tcPr>
            <w:tcW w:w="5125" w:type="dxa"/>
            <w:shd w:val="clear" w:color="000000" w:fill="DDEBF7"/>
            <w:hideMark/>
          </w:tcPr>
          <w:p w14:paraId="1D5E0549"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Control of Excipients</w:t>
            </w:r>
          </w:p>
        </w:tc>
        <w:tc>
          <w:tcPr>
            <w:tcW w:w="1312" w:type="dxa"/>
            <w:shd w:val="clear" w:color="000000" w:fill="DDEBF7"/>
          </w:tcPr>
          <w:p w14:paraId="3AFD8F12"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2C667F4E"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7A48890" w14:textId="77777777" w:rsidTr="00BB2BB9">
        <w:trPr>
          <w:trHeight w:val="276"/>
        </w:trPr>
        <w:tc>
          <w:tcPr>
            <w:tcW w:w="1423" w:type="dxa"/>
            <w:shd w:val="clear" w:color="000000" w:fill="DDEBF7"/>
            <w:noWrap/>
            <w:hideMark/>
          </w:tcPr>
          <w:p w14:paraId="5E71C32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3.2.P.4.1</w:t>
            </w:r>
          </w:p>
        </w:tc>
        <w:tc>
          <w:tcPr>
            <w:tcW w:w="5125" w:type="dxa"/>
            <w:hideMark/>
          </w:tcPr>
          <w:p w14:paraId="4D58304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Specifications</w:t>
            </w:r>
          </w:p>
        </w:tc>
        <w:tc>
          <w:tcPr>
            <w:tcW w:w="1312" w:type="dxa"/>
            <w:shd w:val="clear" w:color="auto" w:fill="A5A5A5" w:themeFill="accent3"/>
          </w:tcPr>
          <w:p w14:paraId="4B417C8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A52DAE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85DCE0D" w14:textId="77777777" w:rsidTr="00BB2BB9">
        <w:trPr>
          <w:trHeight w:val="276"/>
        </w:trPr>
        <w:tc>
          <w:tcPr>
            <w:tcW w:w="1423" w:type="dxa"/>
            <w:shd w:val="clear" w:color="000000" w:fill="DDEBF7"/>
            <w:noWrap/>
            <w:hideMark/>
          </w:tcPr>
          <w:p w14:paraId="0E17E27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3.2.P.4.2</w:t>
            </w:r>
          </w:p>
        </w:tc>
        <w:tc>
          <w:tcPr>
            <w:tcW w:w="5125" w:type="dxa"/>
            <w:hideMark/>
          </w:tcPr>
          <w:p w14:paraId="4556D2A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Analytical Procedures</w:t>
            </w:r>
          </w:p>
        </w:tc>
        <w:tc>
          <w:tcPr>
            <w:tcW w:w="1312" w:type="dxa"/>
            <w:shd w:val="clear" w:color="auto" w:fill="A5A5A5" w:themeFill="accent3"/>
          </w:tcPr>
          <w:p w14:paraId="2EDB529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2EFB439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63DAC18" w14:textId="77777777" w:rsidTr="00BB2BB9">
        <w:trPr>
          <w:trHeight w:val="276"/>
        </w:trPr>
        <w:tc>
          <w:tcPr>
            <w:tcW w:w="1423" w:type="dxa"/>
            <w:shd w:val="clear" w:color="000000" w:fill="DDEBF7"/>
            <w:noWrap/>
            <w:hideMark/>
          </w:tcPr>
          <w:p w14:paraId="41B6B7C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3.2.P.4.3</w:t>
            </w:r>
          </w:p>
        </w:tc>
        <w:tc>
          <w:tcPr>
            <w:tcW w:w="5125" w:type="dxa"/>
            <w:hideMark/>
          </w:tcPr>
          <w:p w14:paraId="19B4BB8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Validation of Analytical Procedures</w:t>
            </w:r>
          </w:p>
        </w:tc>
        <w:tc>
          <w:tcPr>
            <w:tcW w:w="1312" w:type="dxa"/>
            <w:shd w:val="clear" w:color="auto" w:fill="A5A5A5" w:themeFill="accent3"/>
          </w:tcPr>
          <w:p w14:paraId="458B4EB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0C58659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E42DEE8" w14:textId="77777777" w:rsidTr="00BB2BB9">
        <w:trPr>
          <w:trHeight w:val="276"/>
        </w:trPr>
        <w:tc>
          <w:tcPr>
            <w:tcW w:w="1423" w:type="dxa"/>
            <w:shd w:val="clear" w:color="000000" w:fill="DDEBF7"/>
            <w:noWrap/>
            <w:hideMark/>
          </w:tcPr>
          <w:p w14:paraId="76FFD99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3.2.P.4.4</w:t>
            </w:r>
          </w:p>
        </w:tc>
        <w:tc>
          <w:tcPr>
            <w:tcW w:w="5125" w:type="dxa"/>
            <w:hideMark/>
          </w:tcPr>
          <w:p w14:paraId="504AD9D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Justification of Specifications</w:t>
            </w:r>
          </w:p>
        </w:tc>
        <w:tc>
          <w:tcPr>
            <w:tcW w:w="1312" w:type="dxa"/>
            <w:shd w:val="clear" w:color="auto" w:fill="A5A5A5" w:themeFill="accent3"/>
          </w:tcPr>
          <w:p w14:paraId="62939CE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53F7A35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ED76D3C" w14:textId="77777777" w:rsidTr="00BB2BB9">
        <w:trPr>
          <w:trHeight w:val="276"/>
        </w:trPr>
        <w:tc>
          <w:tcPr>
            <w:tcW w:w="1423" w:type="dxa"/>
            <w:shd w:val="clear" w:color="000000" w:fill="DDEBF7"/>
            <w:noWrap/>
            <w:hideMark/>
          </w:tcPr>
          <w:p w14:paraId="466E45F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3.2.P.4.5</w:t>
            </w:r>
          </w:p>
        </w:tc>
        <w:tc>
          <w:tcPr>
            <w:tcW w:w="5125" w:type="dxa"/>
            <w:hideMark/>
          </w:tcPr>
          <w:p w14:paraId="0F8007B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Excipients of Human or Animal Origin</w:t>
            </w:r>
          </w:p>
        </w:tc>
        <w:tc>
          <w:tcPr>
            <w:tcW w:w="1312" w:type="dxa"/>
            <w:shd w:val="clear" w:color="auto" w:fill="A5A5A5" w:themeFill="accent3"/>
          </w:tcPr>
          <w:p w14:paraId="3DB4437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478D9D4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673F7B2" w14:textId="77777777" w:rsidTr="00BB2BB9">
        <w:trPr>
          <w:trHeight w:val="276"/>
        </w:trPr>
        <w:tc>
          <w:tcPr>
            <w:tcW w:w="1423" w:type="dxa"/>
            <w:shd w:val="clear" w:color="000000" w:fill="DDEBF7"/>
            <w:noWrap/>
            <w:hideMark/>
          </w:tcPr>
          <w:p w14:paraId="4986525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3.2.P.4.6</w:t>
            </w:r>
          </w:p>
        </w:tc>
        <w:tc>
          <w:tcPr>
            <w:tcW w:w="5125" w:type="dxa"/>
            <w:hideMark/>
          </w:tcPr>
          <w:p w14:paraId="4112A32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Novel Excipients</w:t>
            </w:r>
          </w:p>
        </w:tc>
        <w:tc>
          <w:tcPr>
            <w:tcW w:w="1312" w:type="dxa"/>
            <w:shd w:val="clear" w:color="auto" w:fill="A5A5A5" w:themeFill="accent3"/>
          </w:tcPr>
          <w:p w14:paraId="0309380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13B734D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33502AF" w14:textId="77777777" w:rsidTr="00A50CB8">
        <w:trPr>
          <w:trHeight w:val="276"/>
        </w:trPr>
        <w:tc>
          <w:tcPr>
            <w:tcW w:w="1423" w:type="dxa"/>
            <w:shd w:val="clear" w:color="000000" w:fill="DDEBF7"/>
            <w:noWrap/>
            <w:hideMark/>
          </w:tcPr>
          <w:p w14:paraId="59F270B5"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3.2.P.5</w:t>
            </w:r>
          </w:p>
        </w:tc>
        <w:tc>
          <w:tcPr>
            <w:tcW w:w="5125" w:type="dxa"/>
            <w:shd w:val="clear" w:color="000000" w:fill="DDEBF7"/>
            <w:hideMark/>
          </w:tcPr>
          <w:p w14:paraId="44DAB223"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Control of Drug Product</w:t>
            </w:r>
          </w:p>
        </w:tc>
        <w:tc>
          <w:tcPr>
            <w:tcW w:w="1312" w:type="dxa"/>
            <w:shd w:val="clear" w:color="000000" w:fill="DDEBF7"/>
          </w:tcPr>
          <w:p w14:paraId="14F0AF27"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707C14C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F1FB0B4" w14:textId="77777777" w:rsidTr="00BB2BB9">
        <w:trPr>
          <w:trHeight w:val="276"/>
        </w:trPr>
        <w:tc>
          <w:tcPr>
            <w:tcW w:w="1423" w:type="dxa"/>
            <w:shd w:val="clear" w:color="000000" w:fill="DDEBF7"/>
            <w:noWrap/>
            <w:hideMark/>
          </w:tcPr>
          <w:p w14:paraId="03B4D40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3.2.P.5.0</w:t>
            </w:r>
          </w:p>
        </w:tc>
        <w:tc>
          <w:tcPr>
            <w:tcW w:w="5125" w:type="dxa"/>
            <w:hideMark/>
          </w:tcPr>
          <w:p w14:paraId="4B3621C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Control Strategy</w:t>
            </w:r>
          </w:p>
        </w:tc>
        <w:tc>
          <w:tcPr>
            <w:tcW w:w="1312" w:type="dxa"/>
            <w:shd w:val="clear" w:color="auto" w:fill="AEAAAA" w:themeFill="background2" w:themeFillShade="BF"/>
          </w:tcPr>
          <w:p w14:paraId="76BB7D7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11C9A08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CDBC584" w14:textId="77777777" w:rsidTr="00A50CB8">
        <w:trPr>
          <w:trHeight w:val="276"/>
        </w:trPr>
        <w:tc>
          <w:tcPr>
            <w:tcW w:w="1423" w:type="dxa"/>
            <w:shd w:val="clear" w:color="000000" w:fill="DDEBF7"/>
            <w:noWrap/>
            <w:hideMark/>
          </w:tcPr>
          <w:p w14:paraId="7DCAF7E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3.2.P.5.1</w:t>
            </w:r>
          </w:p>
        </w:tc>
        <w:tc>
          <w:tcPr>
            <w:tcW w:w="5125" w:type="dxa"/>
            <w:hideMark/>
          </w:tcPr>
          <w:p w14:paraId="6E95455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Specification (signed, dated and version-controlled)</w:t>
            </w:r>
          </w:p>
        </w:tc>
        <w:tc>
          <w:tcPr>
            <w:tcW w:w="1312" w:type="dxa"/>
          </w:tcPr>
          <w:p w14:paraId="6F91EE2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C6A160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8AEAE48" w14:textId="77777777" w:rsidTr="00A50CB8">
        <w:trPr>
          <w:trHeight w:val="276"/>
        </w:trPr>
        <w:tc>
          <w:tcPr>
            <w:tcW w:w="1423" w:type="dxa"/>
            <w:shd w:val="clear" w:color="000000" w:fill="DDEBF7"/>
            <w:noWrap/>
            <w:hideMark/>
          </w:tcPr>
          <w:p w14:paraId="36350A8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3.2.P.5.2</w:t>
            </w:r>
          </w:p>
        </w:tc>
        <w:tc>
          <w:tcPr>
            <w:tcW w:w="5125" w:type="dxa"/>
            <w:hideMark/>
          </w:tcPr>
          <w:p w14:paraId="2BE2CCD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Analytical Procedures</w:t>
            </w:r>
          </w:p>
        </w:tc>
        <w:tc>
          <w:tcPr>
            <w:tcW w:w="1312" w:type="dxa"/>
          </w:tcPr>
          <w:p w14:paraId="36DA2DFA"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B2294A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B6B6D3E" w14:textId="77777777" w:rsidTr="00A50CB8">
        <w:trPr>
          <w:trHeight w:val="276"/>
        </w:trPr>
        <w:tc>
          <w:tcPr>
            <w:tcW w:w="1423" w:type="dxa"/>
            <w:shd w:val="clear" w:color="000000" w:fill="DDEBF7"/>
            <w:noWrap/>
            <w:hideMark/>
          </w:tcPr>
          <w:p w14:paraId="5060B65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3.2.P.5.3</w:t>
            </w:r>
          </w:p>
        </w:tc>
        <w:tc>
          <w:tcPr>
            <w:tcW w:w="5125" w:type="dxa"/>
            <w:hideMark/>
          </w:tcPr>
          <w:p w14:paraId="293F9AD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Validation of Analytical Procedures (assay and impurities)</w:t>
            </w:r>
          </w:p>
        </w:tc>
        <w:tc>
          <w:tcPr>
            <w:tcW w:w="1312" w:type="dxa"/>
          </w:tcPr>
          <w:p w14:paraId="0825152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1A8951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65CFBE4" w14:textId="77777777" w:rsidTr="00BB2BB9">
        <w:trPr>
          <w:trHeight w:val="276"/>
        </w:trPr>
        <w:tc>
          <w:tcPr>
            <w:tcW w:w="1423" w:type="dxa"/>
            <w:shd w:val="clear" w:color="000000" w:fill="DDEBF7"/>
            <w:noWrap/>
            <w:hideMark/>
          </w:tcPr>
          <w:p w14:paraId="334AA29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3.2.P.5.4</w:t>
            </w:r>
          </w:p>
        </w:tc>
        <w:tc>
          <w:tcPr>
            <w:tcW w:w="5125" w:type="dxa"/>
            <w:hideMark/>
          </w:tcPr>
          <w:p w14:paraId="514D38A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Batch Analyses (minimum of two)</w:t>
            </w:r>
          </w:p>
        </w:tc>
        <w:tc>
          <w:tcPr>
            <w:tcW w:w="1312" w:type="dxa"/>
            <w:shd w:val="clear" w:color="auto" w:fill="AEAAAA" w:themeFill="background2" w:themeFillShade="BF"/>
          </w:tcPr>
          <w:p w14:paraId="1A8238E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10CEBE0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646DD5D" w14:textId="77777777" w:rsidTr="00BB2BB9">
        <w:trPr>
          <w:trHeight w:val="276"/>
        </w:trPr>
        <w:tc>
          <w:tcPr>
            <w:tcW w:w="1423" w:type="dxa"/>
            <w:shd w:val="clear" w:color="000000" w:fill="DDEBF7"/>
            <w:noWrap/>
            <w:hideMark/>
          </w:tcPr>
          <w:p w14:paraId="1838428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3.2.P.5.5</w:t>
            </w:r>
          </w:p>
        </w:tc>
        <w:tc>
          <w:tcPr>
            <w:tcW w:w="5125" w:type="dxa"/>
            <w:hideMark/>
          </w:tcPr>
          <w:p w14:paraId="415C1F3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Characterisation of Impurities</w:t>
            </w:r>
          </w:p>
        </w:tc>
        <w:tc>
          <w:tcPr>
            <w:tcW w:w="1312" w:type="dxa"/>
            <w:shd w:val="clear" w:color="auto" w:fill="AEAAAA" w:themeFill="background2" w:themeFillShade="BF"/>
          </w:tcPr>
          <w:p w14:paraId="0625437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5E9ADE1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D648EB" w14:textId="77777777" w:rsidTr="00BB2BB9">
        <w:trPr>
          <w:trHeight w:val="276"/>
        </w:trPr>
        <w:tc>
          <w:tcPr>
            <w:tcW w:w="1423" w:type="dxa"/>
            <w:shd w:val="clear" w:color="000000" w:fill="DDEBF7"/>
            <w:noWrap/>
            <w:hideMark/>
          </w:tcPr>
          <w:p w14:paraId="17A71DC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3.2.P.5.6</w:t>
            </w:r>
          </w:p>
        </w:tc>
        <w:tc>
          <w:tcPr>
            <w:tcW w:w="5125" w:type="dxa"/>
            <w:hideMark/>
          </w:tcPr>
          <w:p w14:paraId="012EA28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Justification of Specification</w:t>
            </w:r>
          </w:p>
        </w:tc>
        <w:tc>
          <w:tcPr>
            <w:tcW w:w="1312" w:type="dxa"/>
            <w:shd w:val="clear" w:color="auto" w:fill="AEAAAA" w:themeFill="background2" w:themeFillShade="BF"/>
          </w:tcPr>
          <w:p w14:paraId="751DEE3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184846F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779F237" w14:textId="77777777" w:rsidTr="00BB2BB9">
        <w:trPr>
          <w:trHeight w:val="276"/>
        </w:trPr>
        <w:tc>
          <w:tcPr>
            <w:tcW w:w="1423" w:type="dxa"/>
            <w:shd w:val="clear" w:color="000000" w:fill="DDEBF7"/>
            <w:noWrap/>
            <w:hideMark/>
          </w:tcPr>
          <w:p w14:paraId="62B8302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3.2.P.6</w:t>
            </w:r>
          </w:p>
        </w:tc>
        <w:tc>
          <w:tcPr>
            <w:tcW w:w="5125" w:type="dxa"/>
            <w:hideMark/>
          </w:tcPr>
          <w:p w14:paraId="4F1BCDF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Reference Standards or Materials</w:t>
            </w:r>
          </w:p>
        </w:tc>
        <w:tc>
          <w:tcPr>
            <w:tcW w:w="1312" w:type="dxa"/>
            <w:shd w:val="clear" w:color="auto" w:fill="AEAAAA" w:themeFill="background2" w:themeFillShade="BF"/>
          </w:tcPr>
          <w:p w14:paraId="78B84980"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50E8A11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BA566D1" w14:textId="77777777" w:rsidTr="00BB2BB9">
        <w:trPr>
          <w:trHeight w:val="276"/>
        </w:trPr>
        <w:tc>
          <w:tcPr>
            <w:tcW w:w="1423" w:type="dxa"/>
            <w:shd w:val="clear" w:color="000000" w:fill="DDEBF7"/>
            <w:noWrap/>
            <w:hideMark/>
          </w:tcPr>
          <w:p w14:paraId="6C4DD43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3.2.P.7</w:t>
            </w:r>
          </w:p>
        </w:tc>
        <w:tc>
          <w:tcPr>
            <w:tcW w:w="5125" w:type="dxa"/>
            <w:hideMark/>
          </w:tcPr>
          <w:p w14:paraId="00D215B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Container Closure System</w:t>
            </w:r>
          </w:p>
        </w:tc>
        <w:tc>
          <w:tcPr>
            <w:tcW w:w="1312" w:type="dxa"/>
            <w:shd w:val="clear" w:color="auto" w:fill="A5A5A5" w:themeFill="accent3"/>
          </w:tcPr>
          <w:p w14:paraId="16981D6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5A5A5" w:themeFill="accent3"/>
          </w:tcPr>
          <w:p w14:paraId="64AD691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53851D8" w14:textId="77777777" w:rsidTr="00A50CB8">
        <w:trPr>
          <w:trHeight w:val="276"/>
        </w:trPr>
        <w:tc>
          <w:tcPr>
            <w:tcW w:w="1423" w:type="dxa"/>
            <w:shd w:val="clear" w:color="000000" w:fill="DDEBF7"/>
            <w:noWrap/>
            <w:hideMark/>
          </w:tcPr>
          <w:p w14:paraId="43663EC9"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3.2.P.8</w:t>
            </w:r>
          </w:p>
        </w:tc>
        <w:tc>
          <w:tcPr>
            <w:tcW w:w="5125" w:type="dxa"/>
            <w:shd w:val="clear" w:color="000000" w:fill="DDEBF7"/>
            <w:hideMark/>
          </w:tcPr>
          <w:p w14:paraId="44837D5C"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Stability</w:t>
            </w:r>
          </w:p>
        </w:tc>
        <w:tc>
          <w:tcPr>
            <w:tcW w:w="1312" w:type="dxa"/>
            <w:shd w:val="clear" w:color="000000" w:fill="DDEBF7"/>
          </w:tcPr>
          <w:p w14:paraId="036D122F"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A5F4DCC"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F0138D4" w14:textId="77777777" w:rsidTr="00A50CB8">
        <w:trPr>
          <w:trHeight w:val="276"/>
        </w:trPr>
        <w:tc>
          <w:tcPr>
            <w:tcW w:w="1423" w:type="dxa"/>
            <w:shd w:val="clear" w:color="000000" w:fill="DDEBF7"/>
            <w:noWrap/>
            <w:hideMark/>
          </w:tcPr>
          <w:p w14:paraId="5CA890ED" w14:textId="5F1BFA1E"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w:t>
            </w:r>
            <w:r>
              <w:rPr>
                <w:rFonts w:eastAsia="Times New Roman" w:cstheme="minorHAnsi"/>
                <w:color w:val="000000"/>
                <w:lang w:val="en-US"/>
              </w:rPr>
              <w:t>P</w:t>
            </w:r>
            <w:r w:rsidRPr="00C51FD0">
              <w:rPr>
                <w:rFonts w:eastAsia="Times New Roman" w:cstheme="minorHAnsi"/>
                <w:color w:val="000000"/>
                <w:lang w:val="en-US"/>
              </w:rPr>
              <w:t>.8.1</w:t>
            </w:r>
          </w:p>
        </w:tc>
        <w:tc>
          <w:tcPr>
            <w:tcW w:w="5125" w:type="dxa"/>
            <w:hideMark/>
          </w:tcPr>
          <w:p w14:paraId="49CCBC8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 xml:space="preserve">Stability Summary (i.e. </w:t>
            </w:r>
            <w:r w:rsidRPr="00C51FD0">
              <w:rPr>
                <w:rFonts w:eastAsia="Times New Roman" w:cstheme="minorHAnsi"/>
                <w:lang w:val="en-GB"/>
              </w:rPr>
              <w:t>sizes, numbers, type, packaging material, conditions and period of testing</w:t>
            </w:r>
            <w:r w:rsidRPr="00C51FD0">
              <w:rPr>
                <w:rFonts w:eastAsia="Times New Roman" w:cstheme="minorHAnsi"/>
                <w:color w:val="000000"/>
                <w:lang w:val="en-US"/>
              </w:rPr>
              <w:t>) and Conclusions are provided for each FPP manufacturer</w:t>
            </w:r>
          </w:p>
        </w:tc>
        <w:tc>
          <w:tcPr>
            <w:tcW w:w="1312" w:type="dxa"/>
          </w:tcPr>
          <w:p w14:paraId="4E6A28A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9A5F6F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0001CD5" w14:textId="77777777" w:rsidTr="00C51FD0">
        <w:trPr>
          <w:trHeight w:val="276"/>
        </w:trPr>
        <w:tc>
          <w:tcPr>
            <w:tcW w:w="1423" w:type="dxa"/>
            <w:shd w:val="clear" w:color="000000" w:fill="DDEBF7"/>
            <w:noWrap/>
            <w:hideMark/>
          </w:tcPr>
          <w:p w14:paraId="7CEDEC96" w14:textId="7889119C"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w:t>
            </w:r>
            <w:r>
              <w:rPr>
                <w:rFonts w:eastAsia="Times New Roman" w:cstheme="minorHAnsi"/>
                <w:color w:val="000000"/>
                <w:lang w:val="en-US"/>
              </w:rPr>
              <w:t>P</w:t>
            </w:r>
            <w:r w:rsidRPr="00C51FD0">
              <w:rPr>
                <w:rFonts w:eastAsia="Times New Roman" w:cstheme="minorHAnsi"/>
                <w:color w:val="000000"/>
                <w:lang w:val="en-US"/>
              </w:rPr>
              <w:t>.8.2</w:t>
            </w:r>
          </w:p>
        </w:tc>
        <w:tc>
          <w:tcPr>
            <w:tcW w:w="5125" w:type="dxa"/>
            <w:hideMark/>
          </w:tcPr>
          <w:p w14:paraId="4E9A32F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Post-approval Stability Protocol and Stability</w:t>
            </w:r>
          </w:p>
        </w:tc>
        <w:tc>
          <w:tcPr>
            <w:tcW w:w="1312" w:type="dxa"/>
            <w:shd w:val="clear" w:color="auto" w:fill="A6A6A6"/>
          </w:tcPr>
          <w:p w14:paraId="0CA162E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65B19F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4408F4C" w14:textId="77777777" w:rsidTr="00A50CB8">
        <w:trPr>
          <w:trHeight w:val="276"/>
        </w:trPr>
        <w:tc>
          <w:tcPr>
            <w:tcW w:w="1423" w:type="dxa"/>
            <w:shd w:val="clear" w:color="000000" w:fill="DDEBF7"/>
            <w:noWrap/>
            <w:hideMark/>
          </w:tcPr>
          <w:p w14:paraId="6F5ED3C5" w14:textId="43B8D542"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w:t>
            </w:r>
            <w:r>
              <w:rPr>
                <w:rFonts w:eastAsia="Times New Roman" w:cstheme="minorHAnsi"/>
                <w:color w:val="000000"/>
                <w:lang w:val="en-US"/>
              </w:rPr>
              <w:t>P</w:t>
            </w:r>
            <w:r w:rsidRPr="00C51FD0">
              <w:rPr>
                <w:rFonts w:eastAsia="Times New Roman" w:cstheme="minorHAnsi"/>
                <w:color w:val="000000"/>
                <w:lang w:val="en-US"/>
              </w:rPr>
              <w:t>.8.3</w:t>
            </w:r>
          </w:p>
        </w:tc>
        <w:tc>
          <w:tcPr>
            <w:tcW w:w="5125" w:type="dxa"/>
            <w:hideMark/>
          </w:tcPr>
          <w:p w14:paraId="23EF15D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Stability Data</w:t>
            </w:r>
          </w:p>
        </w:tc>
        <w:tc>
          <w:tcPr>
            <w:tcW w:w="1312" w:type="dxa"/>
          </w:tcPr>
          <w:p w14:paraId="2625BAE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07F71E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CBE231B" w14:textId="77777777" w:rsidTr="00A50CB8">
        <w:trPr>
          <w:trHeight w:val="276"/>
        </w:trPr>
        <w:tc>
          <w:tcPr>
            <w:tcW w:w="1423" w:type="dxa"/>
            <w:shd w:val="clear" w:color="000000" w:fill="DDEBF7"/>
            <w:noWrap/>
          </w:tcPr>
          <w:p w14:paraId="3BC5FFD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35F3F16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lang w:val="en-GB"/>
              </w:rPr>
              <w:t>At least 12 months long-term and 6 months accelerated for NCE are provided</w:t>
            </w:r>
          </w:p>
        </w:tc>
        <w:tc>
          <w:tcPr>
            <w:tcW w:w="1312" w:type="dxa"/>
          </w:tcPr>
          <w:p w14:paraId="6A800B20"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D37B24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BEC347E" w14:textId="77777777" w:rsidTr="00A50CB8">
        <w:trPr>
          <w:trHeight w:val="276"/>
        </w:trPr>
        <w:tc>
          <w:tcPr>
            <w:tcW w:w="1423" w:type="dxa"/>
            <w:shd w:val="clear" w:color="000000" w:fill="DDEBF7"/>
            <w:noWrap/>
          </w:tcPr>
          <w:p w14:paraId="5555A53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51AF0F4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lang w:val="en-GB"/>
              </w:rPr>
              <w:t>At least 6 months long-term and 3 months accelerated for generics are provided</w:t>
            </w:r>
          </w:p>
        </w:tc>
        <w:tc>
          <w:tcPr>
            <w:tcW w:w="1312" w:type="dxa"/>
          </w:tcPr>
          <w:p w14:paraId="43EB209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E4F1BD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BCE55B9" w14:textId="77777777" w:rsidTr="00A50CB8">
        <w:trPr>
          <w:trHeight w:val="276"/>
        </w:trPr>
        <w:tc>
          <w:tcPr>
            <w:tcW w:w="1423" w:type="dxa"/>
            <w:shd w:val="clear" w:color="000000" w:fill="DDEBF7"/>
            <w:noWrap/>
          </w:tcPr>
          <w:p w14:paraId="1FA6856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5125" w:type="dxa"/>
          </w:tcPr>
          <w:p w14:paraId="525808F8" w14:textId="77777777" w:rsidR="00963838" w:rsidRPr="00C51FD0" w:rsidRDefault="00963838" w:rsidP="00963838">
            <w:pPr>
              <w:spacing w:after="0" w:line="240" w:lineRule="auto"/>
              <w:rPr>
                <w:rFonts w:eastAsia="Times New Roman" w:cstheme="minorHAnsi"/>
                <w:lang w:val="en-GB"/>
              </w:rPr>
            </w:pPr>
            <w:r w:rsidRPr="00C51FD0">
              <w:rPr>
                <w:rFonts w:eastAsia="Times New Roman" w:cstheme="minorHAnsi"/>
                <w:lang w:val="en-GB"/>
              </w:rPr>
              <w:t>Stability data has been generated from the FPP containing API sourced from the manufacturer identified in Module 3.2.S.2.1.</w:t>
            </w:r>
          </w:p>
        </w:tc>
        <w:tc>
          <w:tcPr>
            <w:tcW w:w="1312" w:type="dxa"/>
          </w:tcPr>
          <w:p w14:paraId="165D026A"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9325AB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13CEDF2" w14:textId="77777777" w:rsidTr="00A50CB8">
        <w:trPr>
          <w:trHeight w:val="276"/>
        </w:trPr>
        <w:tc>
          <w:tcPr>
            <w:tcW w:w="1423" w:type="dxa"/>
            <w:shd w:val="clear" w:color="000000" w:fill="DDEBF7"/>
            <w:noWrap/>
            <w:hideMark/>
          </w:tcPr>
          <w:p w14:paraId="65BB8C19"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3.2.R</w:t>
            </w:r>
          </w:p>
        </w:tc>
        <w:tc>
          <w:tcPr>
            <w:tcW w:w="5125" w:type="dxa"/>
            <w:shd w:val="clear" w:color="000000" w:fill="DDEBF7"/>
            <w:hideMark/>
          </w:tcPr>
          <w:p w14:paraId="66FA7884"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Regional Information</w:t>
            </w:r>
          </w:p>
        </w:tc>
        <w:tc>
          <w:tcPr>
            <w:tcW w:w="1312" w:type="dxa"/>
            <w:shd w:val="clear" w:color="000000" w:fill="DDEBF7"/>
          </w:tcPr>
          <w:p w14:paraId="31EE4D33"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1E1470ED"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FAC8324" w14:textId="77777777" w:rsidTr="00A50CB8">
        <w:trPr>
          <w:trHeight w:val="276"/>
        </w:trPr>
        <w:tc>
          <w:tcPr>
            <w:tcW w:w="1423" w:type="dxa"/>
            <w:shd w:val="clear" w:color="000000" w:fill="DDEBF7"/>
            <w:noWrap/>
            <w:hideMark/>
          </w:tcPr>
          <w:p w14:paraId="69811914"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3.2.R.1</w:t>
            </w:r>
          </w:p>
        </w:tc>
        <w:tc>
          <w:tcPr>
            <w:tcW w:w="5125" w:type="dxa"/>
            <w:shd w:val="clear" w:color="000000" w:fill="DDEBF7"/>
            <w:hideMark/>
          </w:tcPr>
          <w:p w14:paraId="18AC0F00"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Pharmaceutical and Biological availability</w:t>
            </w:r>
          </w:p>
        </w:tc>
        <w:tc>
          <w:tcPr>
            <w:tcW w:w="1312" w:type="dxa"/>
            <w:shd w:val="clear" w:color="000000" w:fill="DDEBF7"/>
          </w:tcPr>
          <w:p w14:paraId="1BC83AB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6B810512"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D643405" w14:textId="77777777" w:rsidTr="00A50CB8">
        <w:trPr>
          <w:trHeight w:val="276"/>
        </w:trPr>
        <w:tc>
          <w:tcPr>
            <w:tcW w:w="1423" w:type="dxa"/>
            <w:shd w:val="clear" w:color="000000" w:fill="DDEBF7"/>
            <w:noWrap/>
            <w:hideMark/>
          </w:tcPr>
          <w:p w14:paraId="282FE2C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3.2.R.1.1</w:t>
            </w:r>
          </w:p>
        </w:tc>
        <w:tc>
          <w:tcPr>
            <w:tcW w:w="5125" w:type="dxa"/>
            <w:hideMark/>
          </w:tcPr>
          <w:p w14:paraId="501CD3C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Overview</w:t>
            </w:r>
          </w:p>
        </w:tc>
        <w:tc>
          <w:tcPr>
            <w:tcW w:w="1312" w:type="dxa"/>
          </w:tcPr>
          <w:p w14:paraId="7CF6269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A32E41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083B245" w14:textId="77777777" w:rsidTr="00A50CB8">
        <w:trPr>
          <w:trHeight w:val="276"/>
        </w:trPr>
        <w:tc>
          <w:tcPr>
            <w:tcW w:w="1423" w:type="dxa"/>
            <w:shd w:val="clear" w:color="000000" w:fill="DDEBF7"/>
            <w:noWrap/>
          </w:tcPr>
          <w:p w14:paraId="682C877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0F55F6C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batch size of the test product is a minimum of 100,000 units or at least 10% of the production batch, whichever is greater.</w:t>
            </w:r>
          </w:p>
        </w:tc>
        <w:tc>
          <w:tcPr>
            <w:tcW w:w="1312" w:type="dxa"/>
          </w:tcPr>
          <w:p w14:paraId="6FE86D7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2BBFA7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48B54E5" w14:textId="77777777" w:rsidTr="00A50CB8">
        <w:trPr>
          <w:trHeight w:val="276"/>
        </w:trPr>
        <w:tc>
          <w:tcPr>
            <w:tcW w:w="1423" w:type="dxa"/>
            <w:shd w:val="clear" w:color="000000" w:fill="DDEBF7"/>
            <w:noWrap/>
          </w:tcPr>
          <w:p w14:paraId="175AC62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10708BC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 motivation is included for the batch size of less than 100 000 units</w:t>
            </w:r>
          </w:p>
        </w:tc>
        <w:tc>
          <w:tcPr>
            <w:tcW w:w="1312" w:type="dxa"/>
          </w:tcPr>
          <w:p w14:paraId="48AF2151"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19DF9F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2DACF65" w14:textId="77777777" w:rsidTr="00A50CB8">
        <w:trPr>
          <w:trHeight w:val="276"/>
        </w:trPr>
        <w:tc>
          <w:tcPr>
            <w:tcW w:w="1423" w:type="dxa"/>
            <w:shd w:val="clear" w:color="000000" w:fill="DDEBF7"/>
            <w:noWrap/>
          </w:tcPr>
          <w:p w14:paraId="104498B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5125" w:type="dxa"/>
          </w:tcPr>
          <w:p w14:paraId="32A3099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biostudy test product is manufactured by the same manufacturer, at the same site as the product being applied for</w:t>
            </w:r>
          </w:p>
        </w:tc>
        <w:tc>
          <w:tcPr>
            <w:tcW w:w="1312" w:type="dxa"/>
          </w:tcPr>
          <w:p w14:paraId="33B4DAE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C3E088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C14D290" w14:textId="77777777" w:rsidTr="00A50CB8">
        <w:trPr>
          <w:trHeight w:val="276"/>
        </w:trPr>
        <w:tc>
          <w:tcPr>
            <w:tcW w:w="1423" w:type="dxa"/>
            <w:shd w:val="clear" w:color="000000" w:fill="DDEBF7"/>
            <w:noWrap/>
          </w:tcPr>
          <w:p w14:paraId="0F53207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w:t>
            </w:r>
          </w:p>
        </w:tc>
        <w:tc>
          <w:tcPr>
            <w:tcW w:w="5125" w:type="dxa"/>
          </w:tcPr>
          <w:p w14:paraId="0311801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 xml:space="preserve">The biostudy test product is NOT manufactured by the same manufacturer, at the same site as the product being applied for, hence a tabulated comparison </w:t>
            </w:r>
            <w:r w:rsidRPr="00C51FD0">
              <w:rPr>
                <w:rFonts w:eastAsia="Times New Roman" w:cstheme="minorHAnsi"/>
                <w:color w:val="000000"/>
                <w:lang w:val="en-GB"/>
              </w:rPr>
              <w:lastRenderedPageBreak/>
              <w:t>between the formulations, manufacturing process and of the physico-chemical characteristics to show essential similarity have been provided</w:t>
            </w:r>
          </w:p>
        </w:tc>
        <w:tc>
          <w:tcPr>
            <w:tcW w:w="1312" w:type="dxa"/>
          </w:tcPr>
          <w:p w14:paraId="516B22A2"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61C708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FBBEA11" w14:textId="77777777" w:rsidTr="00A50CB8">
        <w:trPr>
          <w:trHeight w:val="276"/>
        </w:trPr>
        <w:tc>
          <w:tcPr>
            <w:tcW w:w="1423" w:type="dxa"/>
            <w:shd w:val="clear" w:color="000000" w:fill="DDEBF7"/>
            <w:noWrap/>
            <w:hideMark/>
          </w:tcPr>
          <w:p w14:paraId="52B2049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3.2.R.1.2</w:t>
            </w:r>
          </w:p>
        </w:tc>
        <w:tc>
          <w:tcPr>
            <w:tcW w:w="5125" w:type="dxa"/>
            <w:hideMark/>
          </w:tcPr>
          <w:p w14:paraId="1266277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Reference product/s (local and foreign)</w:t>
            </w:r>
          </w:p>
        </w:tc>
        <w:tc>
          <w:tcPr>
            <w:tcW w:w="1312" w:type="dxa"/>
          </w:tcPr>
          <w:p w14:paraId="7404AC3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24F855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1E1E754" w14:textId="77777777" w:rsidTr="00A50CB8">
        <w:trPr>
          <w:trHeight w:val="276"/>
        </w:trPr>
        <w:tc>
          <w:tcPr>
            <w:tcW w:w="1423" w:type="dxa"/>
            <w:shd w:val="clear" w:color="000000" w:fill="DDEBF7"/>
            <w:noWrap/>
          </w:tcPr>
          <w:p w14:paraId="170F91A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4B546B4B" w14:textId="77777777" w:rsidR="00963838" w:rsidRPr="00C51FD0" w:rsidRDefault="00963838" w:rsidP="00963838">
            <w:pPr>
              <w:spacing w:after="0" w:line="240" w:lineRule="auto"/>
              <w:rPr>
                <w:rFonts w:eastAsia="Times New Roman" w:cstheme="minorHAnsi"/>
                <w:color w:val="548DD4"/>
                <w:lang w:val="en-US"/>
              </w:rPr>
            </w:pPr>
            <w:r w:rsidRPr="00C51FD0">
              <w:rPr>
                <w:rFonts w:eastAsia="Times New Roman" w:cstheme="minorHAnsi"/>
                <w:color w:val="000000"/>
                <w:lang w:val="en-GB"/>
              </w:rPr>
              <w:t>The country of procurement of the reference product and the name and address of the relevant supplier has been stated</w:t>
            </w:r>
          </w:p>
        </w:tc>
        <w:tc>
          <w:tcPr>
            <w:tcW w:w="1312" w:type="dxa"/>
          </w:tcPr>
          <w:p w14:paraId="00A5071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60DFE4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E2AC82" w14:textId="77777777" w:rsidTr="00A50CB8">
        <w:trPr>
          <w:trHeight w:val="276"/>
        </w:trPr>
        <w:tc>
          <w:tcPr>
            <w:tcW w:w="1423" w:type="dxa"/>
            <w:shd w:val="clear" w:color="000000" w:fill="DDEBF7"/>
            <w:noWrap/>
            <w:hideMark/>
          </w:tcPr>
          <w:p w14:paraId="0274638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3.2.R.1.3</w:t>
            </w:r>
          </w:p>
        </w:tc>
        <w:tc>
          <w:tcPr>
            <w:tcW w:w="5125" w:type="dxa"/>
            <w:hideMark/>
          </w:tcPr>
          <w:p w14:paraId="461AD5A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Certificates of Analysis</w:t>
            </w:r>
          </w:p>
        </w:tc>
        <w:tc>
          <w:tcPr>
            <w:tcW w:w="1312" w:type="dxa"/>
          </w:tcPr>
          <w:p w14:paraId="0E828C6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151597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9CE775A" w14:textId="77777777" w:rsidTr="00A50CB8">
        <w:trPr>
          <w:trHeight w:val="276"/>
        </w:trPr>
        <w:tc>
          <w:tcPr>
            <w:tcW w:w="1423" w:type="dxa"/>
            <w:shd w:val="clear" w:color="000000" w:fill="DDEBF7"/>
            <w:noWrap/>
          </w:tcPr>
          <w:p w14:paraId="5B00D57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4A0AE338" w14:textId="77777777" w:rsidR="00963838" w:rsidRPr="00C51FD0" w:rsidRDefault="00963838" w:rsidP="00963838">
            <w:pPr>
              <w:spacing w:after="0" w:line="240" w:lineRule="auto"/>
              <w:rPr>
                <w:rFonts w:eastAsia="Times New Roman" w:cstheme="minorHAnsi"/>
                <w:color w:val="548DD4"/>
                <w:lang w:val="en-US"/>
              </w:rPr>
            </w:pPr>
            <w:r w:rsidRPr="00C51FD0">
              <w:rPr>
                <w:rFonts w:eastAsia="Times New Roman" w:cstheme="minorHAnsi"/>
                <w:color w:val="000000"/>
                <w:lang w:val="en-GB"/>
              </w:rPr>
              <w:t>CoAs of the test, reference product and of the API used in the test product are provided</w:t>
            </w:r>
          </w:p>
        </w:tc>
        <w:tc>
          <w:tcPr>
            <w:tcW w:w="1312" w:type="dxa"/>
          </w:tcPr>
          <w:p w14:paraId="1EBBA7C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02014E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EC9A206" w14:textId="77777777" w:rsidTr="00A50CB8">
        <w:trPr>
          <w:trHeight w:val="276"/>
        </w:trPr>
        <w:tc>
          <w:tcPr>
            <w:tcW w:w="1423" w:type="dxa"/>
            <w:shd w:val="clear" w:color="000000" w:fill="DDEBF7"/>
            <w:noWrap/>
            <w:hideMark/>
          </w:tcPr>
          <w:p w14:paraId="50C5693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3.2.R.1.4</w:t>
            </w:r>
          </w:p>
        </w:tc>
        <w:tc>
          <w:tcPr>
            <w:tcW w:w="5125" w:type="dxa"/>
            <w:hideMark/>
          </w:tcPr>
          <w:p w14:paraId="40628C0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Pharmaceutical availability studies</w:t>
            </w:r>
          </w:p>
        </w:tc>
        <w:tc>
          <w:tcPr>
            <w:tcW w:w="1312" w:type="dxa"/>
          </w:tcPr>
          <w:p w14:paraId="1FA26D4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5468E3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9B704CC" w14:textId="77777777" w:rsidTr="00A50CB8">
        <w:trPr>
          <w:trHeight w:val="276"/>
        </w:trPr>
        <w:tc>
          <w:tcPr>
            <w:tcW w:w="1423" w:type="dxa"/>
            <w:shd w:val="clear" w:color="000000" w:fill="DDEBF7"/>
            <w:noWrap/>
          </w:tcPr>
          <w:p w14:paraId="4859B12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33EEBB8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Dissolution profiles of the test and reference products are provided</w:t>
            </w:r>
          </w:p>
        </w:tc>
        <w:tc>
          <w:tcPr>
            <w:tcW w:w="1312" w:type="dxa"/>
          </w:tcPr>
          <w:p w14:paraId="689CFC0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97CF45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290A1D" w14:textId="77777777" w:rsidTr="00A50CB8">
        <w:trPr>
          <w:trHeight w:val="276"/>
        </w:trPr>
        <w:tc>
          <w:tcPr>
            <w:tcW w:w="1423" w:type="dxa"/>
            <w:shd w:val="clear" w:color="000000" w:fill="DDEBF7"/>
            <w:noWrap/>
          </w:tcPr>
          <w:p w14:paraId="7D3FF9B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1A5C128A"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A full report on comparative dissolution data to demonstrate equivalence of the foreign reference product to the South African reference product has been submitted, if relevant.</w:t>
            </w:r>
          </w:p>
        </w:tc>
        <w:tc>
          <w:tcPr>
            <w:tcW w:w="1312" w:type="dxa"/>
          </w:tcPr>
          <w:p w14:paraId="593FF400"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58082D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5089659" w14:textId="77777777" w:rsidTr="00A50CB8">
        <w:trPr>
          <w:trHeight w:val="276"/>
        </w:trPr>
        <w:tc>
          <w:tcPr>
            <w:tcW w:w="1423" w:type="dxa"/>
            <w:shd w:val="clear" w:color="000000" w:fill="DDEBF7"/>
            <w:noWrap/>
          </w:tcPr>
          <w:p w14:paraId="7775CC5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w:t>
            </w:r>
          </w:p>
        </w:tc>
        <w:tc>
          <w:tcPr>
            <w:tcW w:w="5125" w:type="dxa"/>
          </w:tcPr>
          <w:p w14:paraId="7D2DA662"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The API(s) used in the biostudy test product is manufactured by the same API manufacturer being applied for</w:t>
            </w:r>
          </w:p>
        </w:tc>
        <w:tc>
          <w:tcPr>
            <w:tcW w:w="1312" w:type="dxa"/>
          </w:tcPr>
          <w:p w14:paraId="5B54EA05"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3A2BBB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D725977" w14:textId="77777777" w:rsidTr="00A50CB8">
        <w:trPr>
          <w:trHeight w:val="276"/>
        </w:trPr>
        <w:tc>
          <w:tcPr>
            <w:tcW w:w="1423" w:type="dxa"/>
            <w:shd w:val="clear" w:color="000000" w:fill="DDEBF7"/>
            <w:noWrap/>
          </w:tcPr>
          <w:p w14:paraId="657CD4F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w:t>
            </w:r>
          </w:p>
        </w:tc>
        <w:tc>
          <w:tcPr>
            <w:tcW w:w="5125" w:type="dxa"/>
          </w:tcPr>
          <w:p w14:paraId="01039CBF"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 xml:space="preserve">The API(s) used in the biostudy test product is NOT manufactured by the same API manufacturer being applied for, hence a comparative dissolution report with data in three media have been provided  </w:t>
            </w:r>
          </w:p>
        </w:tc>
        <w:tc>
          <w:tcPr>
            <w:tcW w:w="1312" w:type="dxa"/>
          </w:tcPr>
          <w:p w14:paraId="02A0ECA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2A3B56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05712EA" w14:textId="77777777" w:rsidTr="00A50CB8">
        <w:trPr>
          <w:trHeight w:val="276"/>
        </w:trPr>
        <w:tc>
          <w:tcPr>
            <w:tcW w:w="1423" w:type="dxa"/>
            <w:shd w:val="clear" w:color="000000" w:fill="DDEBF7"/>
            <w:noWrap/>
            <w:hideMark/>
          </w:tcPr>
          <w:p w14:paraId="76DEE1E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3.2.R.2</w:t>
            </w:r>
          </w:p>
        </w:tc>
        <w:tc>
          <w:tcPr>
            <w:tcW w:w="5125" w:type="dxa"/>
            <w:hideMark/>
          </w:tcPr>
          <w:p w14:paraId="5F8D332F" w14:textId="72C3B41F"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Parent API Manufacturer/</w:t>
            </w:r>
            <w:r>
              <w:rPr>
                <w:rFonts w:eastAsia="Times New Roman" w:cstheme="minorHAnsi"/>
                <w:color w:val="000000"/>
                <w:lang w:val="en-US"/>
              </w:rPr>
              <w:t xml:space="preserve"> </w:t>
            </w:r>
            <w:r w:rsidRPr="00C51FD0">
              <w:rPr>
                <w:rFonts w:eastAsia="Times New Roman" w:cstheme="minorHAnsi"/>
                <w:color w:val="000000"/>
                <w:lang w:val="en-US"/>
              </w:rPr>
              <w:t>APIMF holder with various sites, where</w:t>
            </w:r>
            <w:r w:rsidRPr="00C51FD0">
              <w:rPr>
                <w:rFonts w:eastAsia="Times New Roman" w:cstheme="minorHAnsi"/>
                <w:lang w:val="en-GB"/>
              </w:rPr>
              <w:t xml:space="preserve"> identical method of synthesis is used – a statement to this effect has been provided.</w:t>
            </w:r>
          </w:p>
        </w:tc>
        <w:tc>
          <w:tcPr>
            <w:tcW w:w="1312" w:type="dxa"/>
          </w:tcPr>
          <w:p w14:paraId="46F16B0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6A3433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64F2287" w14:textId="77777777" w:rsidTr="00A50CB8">
        <w:trPr>
          <w:trHeight w:val="276"/>
        </w:trPr>
        <w:tc>
          <w:tcPr>
            <w:tcW w:w="1423" w:type="dxa"/>
            <w:shd w:val="clear" w:color="000000" w:fill="DDEBF7"/>
            <w:noWrap/>
            <w:hideMark/>
          </w:tcPr>
          <w:p w14:paraId="177D64B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3.2.R.3</w:t>
            </w:r>
          </w:p>
        </w:tc>
        <w:tc>
          <w:tcPr>
            <w:tcW w:w="5125" w:type="dxa"/>
            <w:hideMark/>
          </w:tcPr>
          <w:p w14:paraId="408E764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Certificates of suitability with respect to the Ph.Eur. (CEPs)</w:t>
            </w:r>
          </w:p>
        </w:tc>
        <w:tc>
          <w:tcPr>
            <w:tcW w:w="1312" w:type="dxa"/>
          </w:tcPr>
          <w:p w14:paraId="345D91C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4ADB03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BC85433" w14:textId="77777777" w:rsidTr="00A50CB8">
        <w:trPr>
          <w:trHeight w:val="276"/>
        </w:trPr>
        <w:tc>
          <w:tcPr>
            <w:tcW w:w="1423" w:type="dxa"/>
            <w:shd w:val="clear" w:color="000000" w:fill="DDEBF7"/>
            <w:noWrap/>
          </w:tcPr>
          <w:p w14:paraId="74EC4D0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2853603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The declaration of access from the APIMF holder is provided for the submitted CEP.</w:t>
            </w:r>
          </w:p>
        </w:tc>
        <w:tc>
          <w:tcPr>
            <w:tcW w:w="1312" w:type="dxa"/>
          </w:tcPr>
          <w:p w14:paraId="219F7FE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7EFA1A1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347D35C" w14:textId="77777777" w:rsidTr="00A50CB8">
        <w:trPr>
          <w:trHeight w:val="276"/>
        </w:trPr>
        <w:tc>
          <w:tcPr>
            <w:tcW w:w="1423" w:type="dxa"/>
            <w:shd w:val="clear" w:color="000000" w:fill="DDEBF7"/>
            <w:noWrap/>
          </w:tcPr>
          <w:p w14:paraId="2F53130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210CC51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The authorization box is completed and signed for the submitted CPQ.</w:t>
            </w:r>
          </w:p>
        </w:tc>
        <w:tc>
          <w:tcPr>
            <w:tcW w:w="1312" w:type="dxa"/>
          </w:tcPr>
          <w:p w14:paraId="01F2A269"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44D447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D15E465" w14:textId="77777777" w:rsidTr="00A50CB8">
        <w:trPr>
          <w:trHeight w:val="276"/>
        </w:trPr>
        <w:tc>
          <w:tcPr>
            <w:tcW w:w="1423" w:type="dxa"/>
            <w:shd w:val="clear" w:color="000000" w:fill="DDEBF7"/>
            <w:noWrap/>
            <w:hideMark/>
          </w:tcPr>
          <w:p w14:paraId="65844A4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3.2.R.4</w:t>
            </w:r>
          </w:p>
        </w:tc>
        <w:tc>
          <w:tcPr>
            <w:tcW w:w="5125" w:type="dxa"/>
            <w:hideMark/>
          </w:tcPr>
          <w:p w14:paraId="1F21BE0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Multiple API manufacturers (not same parent company or APIMF holder)</w:t>
            </w:r>
          </w:p>
        </w:tc>
        <w:tc>
          <w:tcPr>
            <w:tcW w:w="1312" w:type="dxa"/>
          </w:tcPr>
          <w:p w14:paraId="6C83527A"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50006E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ECE69B1" w14:textId="77777777" w:rsidTr="00BB2BB9">
        <w:trPr>
          <w:trHeight w:val="276"/>
        </w:trPr>
        <w:tc>
          <w:tcPr>
            <w:tcW w:w="1423" w:type="dxa"/>
            <w:shd w:val="clear" w:color="000000" w:fill="DDEBF7"/>
            <w:noWrap/>
            <w:hideMark/>
          </w:tcPr>
          <w:p w14:paraId="7BE7E90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3.2.R.5</w:t>
            </w:r>
          </w:p>
        </w:tc>
        <w:tc>
          <w:tcPr>
            <w:tcW w:w="5125" w:type="dxa"/>
            <w:hideMark/>
          </w:tcPr>
          <w:p w14:paraId="0AE3B8F1" w14:textId="66BB1599"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Medical device</w:t>
            </w:r>
          </w:p>
        </w:tc>
        <w:tc>
          <w:tcPr>
            <w:tcW w:w="1312" w:type="dxa"/>
            <w:shd w:val="clear" w:color="auto" w:fill="AEAAAA" w:themeFill="background2" w:themeFillShade="BF"/>
          </w:tcPr>
          <w:p w14:paraId="5D3AB1B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2FC0B43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F838F0F" w14:textId="77777777" w:rsidTr="00BB2BB9">
        <w:trPr>
          <w:trHeight w:val="276"/>
        </w:trPr>
        <w:tc>
          <w:tcPr>
            <w:tcW w:w="1423" w:type="dxa"/>
            <w:shd w:val="clear" w:color="000000" w:fill="DDEBF7"/>
            <w:noWrap/>
            <w:hideMark/>
          </w:tcPr>
          <w:p w14:paraId="1FB9584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3.2.R.6</w:t>
            </w:r>
          </w:p>
        </w:tc>
        <w:tc>
          <w:tcPr>
            <w:tcW w:w="5125" w:type="dxa"/>
            <w:hideMark/>
          </w:tcPr>
          <w:p w14:paraId="247BB538" w14:textId="3238693F"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Materials of animal and-or human origin</w:t>
            </w:r>
          </w:p>
        </w:tc>
        <w:tc>
          <w:tcPr>
            <w:tcW w:w="1312" w:type="dxa"/>
            <w:shd w:val="clear" w:color="auto" w:fill="AEAAAA" w:themeFill="background2" w:themeFillShade="BF"/>
          </w:tcPr>
          <w:p w14:paraId="38E3E5A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19ED4BD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302467D" w14:textId="77777777" w:rsidTr="00A50CB8">
        <w:trPr>
          <w:trHeight w:val="276"/>
        </w:trPr>
        <w:tc>
          <w:tcPr>
            <w:tcW w:w="1423" w:type="dxa"/>
            <w:shd w:val="clear" w:color="000000" w:fill="DDEBF7"/>
            <w:noWrap/>
            <w:hideMark/>
          </w:tcPr>
          <w:p w14:paraId="35141A6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3.2.R.7</w:t>
            </w:r>
          </w:p>
        </w:tc>
        <w:tc>
          <w:tcPr>
            <w:tcW w:w="5125" w:type="dxa"/>
            <w:hideMark/>
          </w:tcPr>
          <w:p w14:paraId="5F44AC3D" w14:textId="392A677C"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Batch records of sample (executed batch)</w:t>
            </w:r>
          </w:p>
        </w:tc>
        <w:tc>
          <w:tcPr>
            <w:tcW w:w="1312" w:type="dxa"/>
          </w:tcPr>
          <w:p w14:paraId="6890986B"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E342F2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EF3896F" w14:textId="77777777" w:rsidTr="00A50CB8">
        <w:trPr>
          <w:trHeight w:val="276"/>
        </w:trPr>
        <w:tc>
          <w:tcPr>
            <w:tcW w:w="1423" w:type="dxa"/>
            <w:shd w:val="clear" w:color="000000" w:fill="DDEBF7"/>
            <w:noWrap/>
          </w:tcPr>
          <w:p w14:paraId="0956CFE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62737883" w14:textId="22837B5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Blank/</w:t>
            </w:r>
            <w:r>
              <w:rPr>
                <w:rFonts w:eastAsia="Times New Roman" w:cstheme="minorHAnsi"/>
                <w:color w:val="000000"/>
                <w:lang w:val="en-GB"/>
              </w:rPr>
              <w:t xml:space="preserve"> M</w:t>
            </w:r>
            <w:r w:rsidRPr="00C51FD0">
              <w:rPr>
                <w:rFonts w:eastAsia="Times New Roman" w:cstheme="minorHAnsi"/>
                <w:color w:val="000000"/>
                <w:lang w:val="en-GB"/>
              </w:rPr>
              <w:t>aster (English translated where relevant) batch manufacturing records is included for each proposed batch size of the final product.</w:t>
            </w:r>
          </w:p>
        </w:tc>
        <w:tc>
          <w:tcPr>
            <w:tcW w:w="1312" w:type="dxa"/>
          </w:tcPr>
          <w:p w14:paraId="02E31A0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D69CD3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74BB145" w14:textId="77777777" w:rsidTr="00A50CB8">
        <w:trPr>
          <w:trHeight w:val="276"/>
        </w:trPr>
        <w:tc>
          <w:tcPr>
            <w:tcW w:w="1423" w:type="dxa"/>
            <w:shd w:val="clear" w:color="000000" w:fill="DDEBF7"/>
            <w:noWrap/>
          </w:tcPr>
          <w:p w14:paraId="1FEC43D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45F43546"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 xml:space="preserve">Executed (English translated where relevant) batch manufacturing records is included for the biobatch or developmental batch. </w:t>
            </w:r>
          </w:p>
        </w:tc>
        <w:tc>
          <w:tcPr>
            <w:tcW w:w="1312" w:type="dxa"/>
          </w:tcPr>
          <w:p w14:paraId="44AC9CEA"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D0C98B9"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C61D74D" w14:textId="77777777" w:rsidTr="00A50CB8">
        <w:trPr>
          <w:trHeight w:val="276"/>
        </w:trPr>
        <w:tc>
          <w:tcPr>
            <w:tcW w:w="1423" w:type="dxa"/>
            <w:shd w:val="clear" w:color="000000" w:fill="DDEBF7"/>
            <w:noWrap/>
            <w:hideMark/>
          </w:tcPr>
          <w:p w14:paraId="0DDC898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3.2.R.8</w:t>
            </w:r>
          </w:p>
        </w:tc>
        <w:tc>
          <w:tcPr>
            <w:tcW w:w="5125" w:type="dxa"/>
            <w:shd w:val="clear" w:color="000000" w:fill="DDEBF7"/>
            <w:hideMark/>
          </w:tcPr>
          <w:p w14:paraId="60948AE8" w14:textId="2AD0D278"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Other</w:t>
            </w:r>
          </w:p>
        </w:tc>
        <w:tc>
          <w:tcPr>
            <w:tcW w:w="1312" w:type="dxa"/>
            <w:shd w:val="clear" w:color="000000" w:fill="DDEBF7"/>
          </w:tcPr>
          <w:p w14:paraId="3DA1CD1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345809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0AB0442D" w14:textId="77777777" w:rsidTr="00A50CB8">
        <w:trPr>
          <w:trHeight w:val="276"/>
        </w:trPr>
        <w:tc>
          <w:tcPr>
            <w:tcW w:w="1423" w:type="dxa"/>
            <w:shd w:val="clear" w:color="000000" w:fill="DDEBF7"/>
            <w:noWrap/>
            <w:hideMark/>
          </w:tcPr>
          <w:p w14:paraId="11E20B53" w14:textId="6B9D0B28" w:rsidR="00963838" w:rsidRPr="00C51FD0" w:rsidRDefault="00734437" w:rsidP="00963838">
            <w:pPr>
              <w:spacing w:after="0" w:line="240" w:lineRule="auto"/>
              <w:rPr>
                <w:rFonts w:eastAsia="Times New Roman" w:cstheme="minorHAnsi"/>
                <w:color w:val="000000"/>
                <w:lang w:val="en-US"/>
              </w:rPr>
            </w:pPr>
            <w:r>
              <w:rPr>
                <w:rFonts w:eastAsia="Times New Roman" w:cstheme="minorHAnsi"/>
                <w:color w:val="000000"/>
                <w:lang w:val="en-US"/>
              </w:rPr>
              <w:t>a)</w:t>
            </w:r>
          </w:p>
        </w:tc>
        <w:tc>
          <w:tcPr>
            <w:tcW w:w="5125" w:type="dxa"/>
            <w:hideMark/>
          </w:tcPr>
          <w:p w14:paraId="27D91DF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QOS (MS word and PDF formats)</w:t>
            </w:r>
          </w:p>
        </w:tc>
        <w:tc>
          <w:tcPr>
            <w:tcW w:w="1312" w:type="dxa"/>
          </w:tcPr>
          <w:p w14:paraId="4F60142D"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3F2F51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54ABC5D" w14:textId="77777777" w:rsidTr="00A50CB8">
        <w:trPr>
          <w:trHeight w:val="276"/>
        </w:trPr>
        <w:tc>
          <w:tcPr>
            <w:tcW w:w="1423" w:type="dxa"/>
            <w:shd w:val="clear" w:color="000000" w:fill="DDEBF7"/>
            <w:noWrap/>
            <w:hideMark/>
          </w:tcPr>
          <w:p w14:paraId="27343243" w14:textId="02C1E11D" w:rsidR="00963838" w:rsidRPr="00C51FD0" w:rsidRDefault="00734437" w:rsidP="00963838">
            <w:pPr>
              <w:spacing w:after="0" w:line="240" w:lineRule="auto"/>
              <w:rPr>
                <w:rFonts w:eastAsia="Times New Roman" w:cstheme="minorHAnsi"/>
                <w:color w:val="000000"/>
                <w:lang w:val="en-US"/>
              </w:rPr>
            </w:pPr>
            <w:r>
              <w:rPr>
                <w:rFonts w:eastAsia="Times New Roman" w:cstheme="minorHAnsi"/>
                <w:color w:val="000000"/>
                <w:lang w:val="en-US"/>
              </w:rPr>
              <w:t>b)</w:t>
            </w:r>
          </w:p>
        </w:tc>
        <w:tc>
          <w:tcPr>
            <w:tcW w:w="5125" w:type="dxa"/>
            <w:hideMark/>
          </w:tcPr>
          <w:p w14:paraId="18790BD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QIS (MS word and PDF formats)</w:t>
            </w:r>
          </w:p>
        </w:tc>
        <w:tc>
          <w:tcPr>
            <w:tcW w:w="1312" w:type="dxa"/>
          </w:tcPr>
          <w:p w14:paraId="76C8B064"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0C23D26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3AE3170" w14:textId="77777777" w:rsidTr="00A50CB8">
        <w:trPr>
          <w:trHeight w:val="276"/>
        </w:trPr>
        <w:tc>
          <w:tcPr>
            <w:tcW w:w="1423" w:type="dxa"/>
            <w:shd w:val="clear" w:color="000000" w:fill="DDEBF7"/>
            <w:noWrap/>
            <w:hideMark/>
          </w:tcPr>
          <w:p w14:paraId="2F290F8E"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3.3</w:t>
            </w:r>
          </w:p>
        </w:tc>
        <w:tc>
          <w:tcPr>
            <w:tcW w:w="5125" w:type="dxa"/>
            <w:shd w:val="clear" w:color="000000" w:fill="DDEBF7"/>
            <w:hideMark/>
          </w:tcPr>
          <w:p w14:paraId="55469745"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Literature References</w:t>
            </w:r>
          </w:p>
        </w:tc>
        <w:tc>
          <w:tcPr>
            <w:tcW w:w="1312" w:type="dxa"/>
            <w:shd w:val="clear" w:color="000000" w:fill="DDEBF7"/>
          </w:tcPr>
          <w:p w14:paraId="1026265C"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229A474E" w14:textId="77777777" w:rsidR="00963838" w:rsidRPr="00C51FD0" w:rsidRDefault="00963838" w:rsidP="00963838">
            <w:pPr>
              <w:spacing w:after="0" w:line="240" w:lineRule="auto"/>
              <w:rPr>
                <w:rFonts w:eastAsia="Times New Roman" w:cstheme="minorHAnsi"/>
                <w:b/>
                <w:bCs/>
                <w:lang w:val="en-US"/>
              </w:rPr>
            </w:pPr>
          </w:p>
        </w:tc>
      </w:tr>
      <w:tr w:rsidR="00963838" w:rsidRPr="00C51FD0" w14:paraId="075C112B" w14:textId="77777777" w:rsidTr="00BB2BB9">
        <w:trPr>
          <w:trHeight w:val="276"/>
        </w:trPr>
        <w:tc>
          <w:tcPr>
            <w:tcW w:w="1423" w:type="dxa"/>
            <w:shd w:val="clear" w:color="000000" w:fill="DDEBF7"/>
            <w:noWrap/>
            <w:hideMark/>
          </w:tcPr>
          <w:p w14:paraId="1CAB4E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72F7585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[AUTHOR DATE]</w:t>
            </w:r>
          </w:p>
        </w:tc>
        <w:tc>
          <w:tcPr>
            <w:tcW w:w="1312" w:type="dxa"/>
            <w:shd w:val="clear" w:color="auto" w:fill="AEAAAA" w:themeFill="background2" w:themeFillShade="BF"/>
          </w:tcPr>
          <w:p w14:paraId="16059CC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05BA87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1EC5C31" w14:textId="77777777" w:rsidTr="00A50CB8">
        <w:trPr>
          <w:trHeight w:val="300"/>
        </w:trPr>
        <w:tc>
          <w:tcPr>
            <w:tcW w:w="1423" w:type="dxa"/>
            <w:shd w:val="clear" w:color="000000" w:fill="5B9BD5"/>
            <w:noWrap/>
            <w:hideMark/>
          </w:tcPr>
          <w:p w14:paraId="720B4A00"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lastRenderedPageBreak/>
              <w:t>4</w:t>
            </w:r>
          </w:p>
        </w:tc>
        <w:tc>
          <w:tcPr>
            <w:tcW w:w="5125" w:type="dxa"/>
            <w:shd w:val="clear" w:color="000000" w:fill="5B9BD5"/>
            <w:hideMark/>
          </w:tcPr>
          <w:p w14:paraId="3622E8B9"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Nonclinical Study Reports (Not for screening, no hyperlinks required)</w:t>
            </w:r>
          </w:p>
        </w:tc>
        <w:tc>
          <w:tcPr>
            <w:tcW w:w="1312" w:type="dxa"/>
            <w:shd w:val="clear" w:color="000000" w:fill="5B9BD5"/>
          </w:tcPr>
          <w:p w14:paraId="7446CB75" w14:textId="77777777" w:rsidR="00963838" w:rsidRPr="00C51FD0" w:rsidRDefault="00963838" w:rsidP="00963838">
            <w:pPr>
              <w:spacing w:after="0" w:line="240" w:lineRule="auto"/>
              <w:rPr>
                <w:rFonts w:eastAsia="Times New Roman" w:cstheme="minorHAnsi"/>
                <w:b/>
                <w:bCs/>
                <w:color w:val="FFFFFF"/>
                <w:lang w:val="en-US"/>
              </w:rPr>
            </w:pPr>
          </w:p>
        </w:tc>
        <w:tc>
          <w:tcPr>
            <w:tcW w:w="1583" w:type="dxa"/>
            <w:shd w:val="clear" w:color="000000" w:fill="5B9BD5"/>
          </w:tcPr>
          <w:p w14:paraId="5AF847EE" w14:textId="77777777" w:rsidR="00963838" w:rsidRPr="00C51FD0" w:rsidRDefault="00963838" w:rsidP="00963838">
            <w:pPr>
              <w:spacing w:after="0" w:line="240" w:lineRule="auto"/>
              <w:rPr>
                <w:rFonts w:eastAsia="Times New Roman" w:cstheme="minorHAnsi"/>
                <w:b/>
                <w:bCs/>
                <w:color w:val="FFFFFF"/>
                <w:lang w:val="en-US"/>
              </w:rPr>
            </w:pPr>
          </w:p>
        </w:tc>
      </w:tr>
      <w:tr w:rsidR="00963838" w:rsidRPr="00C51FD0" w14:paraId="05D9DBA3" w14:textId="77777777" w:rsidTr="00C51FD0">
        <w:trPr>
          <w:trHeight w:val="276"/>
        </w:trPr>
        <w:tc>
          <w:tcPr>
            <w:tcW w:w="1423" w:type="dxa"/>
            <w:shd w:val="clear" w:color="000000" w:fill="DDEBF7"/>
            <w:noWrap/>
            <w:hideMark/>
          </w:tcPr>
          <w:p w14:paraId="6399786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w:t>
            </w:r>
          </w:p>
        </w:tc>
        <w:tc>
          <w:tcPr>
            <w:tcW w:w="5125" w:type="dxa"/>
            <w:shd w:val="clear" w:color="000000" w:fill="DDEBF7"/>
            <w:hideMark/>
          </w:tcPr>
          <w:p w14:paraId="11ACCE88"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Study Reports</w:t>
            </w:r>
          </w:p>
        </w:tc>
        <w:tc>
          <w:tcPr>
            <w:tcW w:w="1312" w:type="dxa"/>
            <w:shd w:val="clear" w:color="auto" w:fill="A6A6A6"/>
          </w:tcPr>
          <w:p w14:paraId="2D7BE9FC"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auto" w:fill="A6A6A6"/>
          </w:tcPr>
          <w:p w14:paraId="05CC3354"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0DA14DD" w14:textId="77777777" w:rsidTr="00C51FD0">
        <w:trPr>
          <w:trHeight w:val="276"/>
        </w:trPr>
        <w:tc>
          <w:tcPr>
            <w:tcW w:w="1423" w:type="dxa"/>
            <w:shd w:val="clear" w:color="000000" w:fill="DDEBF7"/>
            <w:noWrap/>
            <w:hideMark/>
          </w:tcPr>
          <w:p w14:paraId="11CB9F9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4.2.1</w:t>
            </w:r>
          </w:p>
        </w:tc>
        <w:tc>
          <w:tcPr>
            <w:tcW w:w="5125" w:type="dxa"/>
            <w:shd w:val="clear" w:color="000000" w:fill="DDEBF7"/>
            <w:hideMark/>
          </w:tcPr>
          <w:p w14:paraId="4BB5E6C7"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Pharmacology</w:t>
            </w:r>
          </w:p>
        </w:tc>
        <w:tc>
          <w:tcPr>
            <w:tcW w:w="1312" w:type="dxa"/>
            <w:shd w:val="clear" w:color="auto" w:fill="A6A6A6"/>
          </w:tcPr>
          <w:p w14:paraId="1C633D5B"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auto" w:fill="A6A6A6"/>
          </w:tcPr>
          <w:p w14:paraId="26359677"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D3935FB" w14:textId="77777777" w:rsidTr="00C51FD0">
        <w:trPr>
          <w:trHeight w:val="276"/>
        </w:trPr>
        <w:tc>
          <w:tcPr>
            <w:tcW w:w="1423" w:type="dxa"/>
            <w:shd w:val="clear" w:color="000000" w:fill="DDEBF7"/>
            <w:noWrap/>
            <w:hideMark/>
          </w:tcPr>
          <w:p w14:paraId="795F66F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4.2.1.1</w:t>
            </w:r>
          </w:p>
        </w:tc>
        <w:tc>
          <w:tcPr>
            <w:tcW w:w="5125" w:type="dxa"/>
            <w:hideMark/>
          </w:tcPr>
          <w:p w14:paraId="5BFE9F6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Primary Pharmacodynamics</w:t>
            </w:r>
          </w:p>
        </w:tc>
        <w:tc>
          <w:tcPr>
            <w:tcW w:w="1312" w:type="dxa"/>
            <w:shd w:val="clear" w:color="auto" w:fill="A6A6A6"/>
          </w:tcPr>
          <w:p w14:paraId="5235DB6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72EE5F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3DEDA32" w14:textId="77777777" w:rsidTr="00C51FD0">
        <w:trPr>
          <w:trHeight w:val="276"/>
        </w:trPr>
        <w:tc>
          <w:tcPr>
            <w:tcW w:w="1423" w:type="dxa"/>
            <w:shd w:val="clear" w:color="000000" w:fill="DDEBF7"/>
            <w:noWrap/>
            <w:hideMark/>
          </w:tcPr>
          <w:p w14:paraId="76D8C4C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4.2.1.2</w:t>
            </w:r>
          </w:p>
        </w:tc>
        <w:tc>
          <w:tcPr>
            <w:tcW w:w="5125" w:type="dxa"/>
            <w:hideMark/>
          </w:tcPr>
          <w:p w14:paraId="750139D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Secondary Pharmacodynamics</w:t>
            </w:r>
          </w:p>
        </w:tc>
        <w:tc>
          <w:tcPr>
            <w:tcW w:w="1312" w:type="dxa"/>
            <w:shd w:val="clear" w:color="auto" w:fill="A6A6A6"/>
          </w:tcPr>
          <w:p w14:paraId="4B15C8FF"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DCCC64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1032873" w14:textId="77777777" w:rsidTr="00C51FD0">
        <w:trPr>
          <w:trHeight w:val="276"/>
        </w:trPr>
        <w:tc>
          <w:tcPr>
            <w:tcW w:w="1423" w:type="dxa"/>
            <w:shd w:val="clear" w:color="000000" w:fill="DDEBF7"/>
            <w:noWrap/>
            <w:hideMark/>
          </w:tcPr>
          <w:p w14:paraId="2765928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4.2.1.3</w:t>
            </w:r>
          </w:p>
        </w:tc>
        <w:tc>
          <w:tcPr>
            <w:tcW w:w="5125" w:type="dxa"/>
            <w:hideMark/>
          </w:tcPr>
          <w:p w14:paraId="7EB3CB4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Safety Pharmacology</w:t>
            </w:r>
          </w:p>
        </w:tc>
        <w:tc>
          <w:tcPr>
            <w:tcW w:w="1312" w:type="dxa"/>
            <w:shd w:val="clear" w:color="auto" w:fill="A6A6A6"/>
          </w:tcPr>
          <w:p w14:paraId="528ACC3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1C86CD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2B06DB8" w14:textId="77777777" w:rsidTr="00C51FD0">
        <w:trPr>
          <w:trHeight w:val="276"/>
        </w:trPr>
        <w:tc>
          <w:tcPr>
            <w:tcW w:w="1423" w:type="dxa"/>
            <w:shd w:val="clear" w:color="000000" w:fill="DDEBF7"/>
            <w:noWrap/>
            <w:hideMark/>
          </w:tcPr>
          <w:p w14:paraId="2133A92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4.2.1.4</w:t>
            </w:r>
          </w:p>
        </w:tc>
        <w:tc>
          <w:tcPr>
            <w:tcW w:w="5125" w:type="dxa"/>
            <w:hideMark/>
          </w:tcPr>
          <w:p w14:paraId="55ED343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Pharmacodynamic Drug Interactions</w:t>
            </w:r>
          </w:p>
        </w:tc>
        <w:tc>
          <w:tcPr>
            <w:tcW w:w="1312" w:type="dxa"/>
            <w:shd w:val="clear" w:color="auto" w:fill="A6A6A6"/>
          </w:tcPr>
          <w:p w14:paraId="07F986F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ABB68C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ECAE1B4" w14:textId="77777777" w:rsidTr="00A50CB8">
        <w:trPr>
          <w:trHeight w:val="276"/>
        </w:trPr>
        <w:tc>
          <w:tcPr>
            <w:tcW w:w="1423" w:type="dxa"/>
            <w:shd w:val="clear" w:color="000000" w:fill="DDEBF7"/>
            <w:noWrap/>
            <w:hideMark/>
          </w:tcPr>
          <w:p w14:paraId="556DFF3D"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4.2.2</w:t>
            </w:r>
          </w:p>
        </w:tc>
        <w:tc>
          <w:tcPr>
            <w:tcW w:w="5125" w:type="dxa"/>
            <w:shd w:val="clear" w:color="000000" w:fill="DDEBF7"/>
            <w:hideMark/>
          </w:tcPr>
          <w:p w14:paraId="77E5A75D"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Pharmacokinetics</w:t>
            </w:r>
          </w:p>
        </w:tc>
        <w:tc>
          <w:tcPr>
            <w:tcW w:w="1312" w:type="dxa"/>
            <w:shd w:val="clear" w:color="000000" w:fill="DDEBF7"/>
          </w:tcPr>
          <w:p w14:paraId="4052A3AE"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D5E1EA8" w14:textId="77777777" w:rsidR="00963838" w:rsidRPr="00C51FD0" w:rsidRDefault="00963838" w:rsidP="00963838">
            <w:pPr>
              <w:spacing w:after="0" w:line="240" w:lineRule="auto"/>
              <w:rPr>
                <w:rFonts w:eastAsia="Times New Roman" w:cstheme="minorHAnsi"/>
                <w:b/>
                <w:bCs/>
                <w:lang w:val="en-US"/>
              </w:rPr>
            </w:pPr>
          </w:p>
        </w:tc>
      </w:tr>
      <w:tr w:rsidR="00963838" w:rsidRPr="00C51FD0" w14:paraId="203CF258" w14:textId="77777777" w:rsidTr="00C51FD0">
        <w:trPr>
          <w:trHeight w:val="276"/>
        </w:trPr>
        <w:tc>
          <w:tcPr>
            <w:tcW w:w="1423" w:type="dxa"/>
            <w:shd w:val="clear" w:color="000000" w:fill="DDEBF7"/>
            <w:noWrap/>
            <w:hideMark/>
          </w:tcPr>
          <w:p w14:paraId="2841ABF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4.2.2.1</w:t>
            </w:r>
          </w:p>
        </w:tc>
        <w:tc>
          <w:tcPr>
            <w:tcW w:w="5125" w:type="dxa"/>
            <w:hideMark/>
          </w:tcPr>
          <w:p w14:paraId="7A6E894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Analytical Methods and Validation Reports</w:t>
            </w:r>
          </w:p>
        </w:tc>
        <w:tc>
          <w:tcPr>
            <w:tcW w:w="1312" w:type="dxa"/>
            <w:shd w:val="clear" w:color="auto" w:fill="A6A6A6"/>
          </w:tcPr>
          <w:p w14:paraId="7D9465B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1100FD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CB65485" w14:textId="77777777" w:rsidTr="00C51FD0">
        <w:trPr>
          <w:trHeight w:val="276"/>
        </w:trPr>
        <w:tc>
          <w:tcPr>
            <w:tcW w:w="1423" w:type="dxa"/>
            <w:shd w:val="clear" w:color="000000" w:fill="DDEBF7"/>
            <w:noWrap/>
            <w:hideMark/>
          </w:tcPr>
          <w:p w14:paraId="5D29CCC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4.2.2.2</w:t>
            </w:r>
          </w:p>
        </w:tc>
        <w:tc>
          <w:tcPr>
            <w:tcW w:w="5125" w:type="dxa"/>
            <w:hideMark/>
          </w:tcPr>
          <w:p w14:paraId="27A1814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Absorption</w:t>
            </w:r>
          </w:p>
        </w:tc>
        <w:tc>
          <w:tcPr>
            <w:tcW w:w="1312" w:type="dxa"/>
            <w:shd w:val="clear" w:color="auto" w:fill="A6A6A6"/>
          </w:tcPr>
          <w:p w14:paraId="79E84C5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FC67D0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E9567F8" w14:textId="77777777" w:rsidTr="00C51FD0">
        <w:trPr>
          <w:trHeight w:val="276"/>
        </w:trPr>
        <w:tc>
          <w:tcPr>
            <w:tcW w:w="1423" w:type="dxa"/>
            <w:shd w:val="clear" w:color="000000" w:fill="DDEBF7"/>
            <w:noWrap/>
            <w:hideMark/>
          </w:tcPr>
          <w:p w14:paraId="59D5654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4.2.2.3</w:t>
            </w:r>
          </w:p>
        </w:tc>
        <w:tc>
          <w:tcPr>
            <w:tcW w:w="5125" w:type="dxa"/>
            <w:hideMark/>
          </w:tcPr>
          <w:p w14:paraId="6A9A60E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Distribution</w:t>
            </w:r>
          </w:p>
        </w:tc>
        <w:tc>
          <w:tcPr>
            <w:tcW w:w="1312" w:type="dxa"/>
            <w:shd w:val="clear" w:color="auto" w:fill="A6A6A6"/>
          </w:tcPr>
          <w:p w14:paraId="3F8371A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0ABEC4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D4D778" w14:textId="77777777" w:rsidTr="00C51FD0">
        <w:trPr>
          <w:trHeight w:val="276"/>
        </w:trPr>
        <w:tc>
          <w:tcPr>
            <w:tcW w:w="1423" w:type="dxa"/>
            <w:shd w:val="clear" w:color="000000" w:fill="DDEBF7"/>
            <w:noWrap/>
            <w:hideMark/>
          </w:tcPr>
          <w:p w14:paraId="54C263B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4.2.2.4</w:t>
            </w:r>
          </w:p>
        </w:tc>
        <w:tc>
          <w:tcPr>
            <w:tcW w:w="5125" w:type="dxa"/>
            <w:hideMark/>
          </w:tcPr>
          <w:p w14:paraId="40776BE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Metabolism</w:t>
            </w:r>
          </w:p>
        </w:tc>
        <w:tc>
          <w:tcPr>
            <w:tcW w:w="1312" w:type="dxa"/>
            <w:shd w:val="clear" w:color="auto" w:fill="A6A6A6"/>
          </w:tcPr>
          <w:p w14:paraId="40730DE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8EA1FD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A79811" w14:textId="77777777" w:rsidTr="00C51FD0">
        <w:trPr>
          <w:trHeight w:val="276"/>
        </w:trPr>
        <w:tc>
          <w:tcPr>
            <w:tcW w:w="1423" w:type="dxa"/>
            <w:shd w:val="clear" w:color="000000" w:fill="DDEBF7"/>
            <w:noWrap/>
            <w:hideMark/>
          </w:tcPr>
          <w:p w14:paraId="485AF84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4.2.2.5</w:t>
            </w:r>
          </w:p>
        </w:tc>
        <w:tc>
          <w:tcPr>
            <w:tcW w:w="5125" w:type="dxa"/>
            <w:hideMark/>
          </w:tcPr>
          <w:p w14:paraId="64F4766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Excretion</w:t>
            </w:r>
          </w:p>
        </w:tc>
        <w:tc>
          <w:tcPr>
            <w:tcW w:w="1312" w:type="dxa"/>
            <w:shd w:val="clear" w:color="auto" w:fill="A6A6A6"/>
          </w:tcPr>
          <w:p w14:paraId="116FB58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5948B1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2033471" w14:textId="77777777" w:rsidTr="00C51FD0">
        <w:trPr>
          <w:trHeight w:val="276"/>
        </w:trPr>
        <w:tc>
          <w:tcPr>
            <w:tcW w:w="1423" w:type="dxa"/>
            <w:shd w:val="clear" w:color="000000" w:fill="DDEBF7"/>
            <w:noWrap/>
            <w:hideMark/>
          </w:tcPr>
          <w:p w14:paraId="6E8180F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4.2.2.6</w:t>
            </w:r>
          </w:p>
        </w:tc>
        <w:tc>
          <w:tcPr>
            <w:tcW w:w="5125" w:type="dxa"/>
            <w:hideMark/>
          </w:tcPr>
          <w:p w14:paraId="793C834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Pharmacokinetic Drug Interactions</w:t>
            </w:r>
          </w:p>
        </w:tc>
        <w:tc>
          <w:tcPr>
            <w:tcW w:w="1312" w:type="dxa"/>
            <w:shd w:val="clear" w:color="auto" w:fill="A6A6A6"/>
          </w:tcPr>
          <w:p w14:paraId="2186149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FD0A2D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0BC843" w14:textId="77777777" w:rsidTr="00C51FD0">
        <w:trPr>
          <w:trHeight w:val="276"/>
        </w:trPr>
        <w:tc>
          <w:tcPr>
            <w:tcW w:w="1423" w:type="dxa"/>
            <w:shd w:val="clear" w:color="000000" w:fill="DDEBF7"/>
            <w:noWrap/>
            <w:hideMark/>
          </w:tcPr>
          <w:p w14:paraId="7FFFD14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4.2.2.7</w:t>
            </w:r>
          </w:p>
        </w:tc>
        <w:tc>
          <w:tcPr>
            <w:tcW w:w="5125" w:type="dxa"/>
            <w:hideMark/>
          </w:tcPr>
          <w:p w14:paraId="140D79B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Other Pharmacokinetic Studies</w:t>
            </w:r>
          </w:p>
        </w:tc>
        <w:tc>
          <w:tcPr>
            <w:tcW w:w="1312" w:type="dxa"/>
            <w:shd w:val="clear" w:color="auto" w:fill="A6A6A6"/>
          </w:tcPr>
          <w:p w14:paraId="640386B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653485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D7B81A4" w14:textId="77777777" w:rsidTr="00A50CB8">
        <w:trPr>
          <w:trHeight w:val="276"/>
        </w:trPr>
        <w:tc>
          <w:tcPr>
            <w:tcW w:w="1423" w:type="dxa"/>
            <w:shd w:val="clear" w:color="000000" w:fill="DDEBF7"/>
            <w:noWrap/>
            <w:hideMark/>
          </w:tcPr>
          <w:p w14:paraId="030EA044"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4.2.3</w:t>
            </w:r>
          </w:p>
        </w:tc>
        <w:tc>
          <w:tcPr>
            <w:tcW w:w="5125" w:type="dxa"/>
            <w:shd w:val="clear" w:color="000000" w:fill="DDEBF7"/>
            <w:hideMark/>
          </w:tcPr>
          <w:p w14:paraId="6326EFCC"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Toxicology</w:t>
            </w:r>
          </w:p>
        </w:tc>
        <w:tc>
          <w:tcPr>
            <w:tcW w:w="1312" w:type="dxa"/>
            <w:shd w:val="clear" w:color="000000" w:fill="DDEBF7"/>
          </w:tcPr>
          <w:p w14:paraId="67CA4D8F"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570E5FBC"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2477BC3" w14:textId="77777777" w:rsidTr="00C51FD0">
        <w:trPr>
          <w:trHeight w:val="276"/>
        </w:trPr>
        <w:tc>
          <w:tcPr>
            <w:tcW w:w="1423" w:type="dxa"/>
            <w:shd w:val="clear" w:color="000000" w:fill="DDEBF7"/>
            <w:noWrap/>
            <w:hideMark/>
          </w:tcPr>
          <w:p w14:paraId="6629625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4.2.3.1</w:t>
            </w:r>
          </w:p>
        </w:tc>
        <w:tc>
          <w:tcPr>
            <w:tcW w:w="5125" w:type="dxa"/>
            <w:hideMark/>
          </w:tcPr>
          <w:p w14:paraId="5CADB34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Single Dose Toxicity</w:t>
            </w:r>
          </w:p>
        </w:tc>
        <w:tc>
          <w:tcPr>
            <w:tcW w:w="1312" w:type="dxa"/>
            <w:shd w:val="clear" w:color="auto" w:fill="A6A6A6"/>
          </w:tcPr>
          <w:p w14:paraId="0EC3ED0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D68386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C804EC8" w14:textId="77777777" w:rsidTr="00C51FD0">
        <w:trPr>
          <w:trHeight w:val="276"/>
        </w:trPr>
        <w:tc>
          <w:tcPr>
            <w:tcW w:w="1423" w:type="dxa"/>
            <w:shd w:val="clear" w:color="000000" w:fill="DDEBF7"/>
            <w:noWrap/>
            <w:hideMark/>
          </w:tcPr>
          <w:p w14:paraId="3B63CD3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4.2.3.2</w:t>
            </w:r>
          </w:p>
        </w:tc>
        <w:tc>
          <w:tcPr>
            <w:tcW w:w="5125" w:type="dxa"/>
            <w:hideMark/>
          </w:tcPr>
          <w:p w14:paraId="7EC4AE0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Repeat Dose Toxicity</w:t>
            </w:r>
          </w:p>
        </w:tc>
        <w:tc>
          <w:tcPr>
            <w:tcW w:w="1312" w:type="dxa"/>
            <w:shd w:val="clear" w:color="auto" w:fill="A6A6A6"/>
          </w:tcPr>
          <w:p w14:paraId="5A55A78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3089D1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1C59C2" w14:textId="77777777" w:rsidTr="00A50CB8">
        <w:trPr>
          <w:trHeight w:val="276"/>
        </w:trPr>
        <w:tc>
          <w:tcPr>
            <w:tcW w:w="1423" w:type="dxa"/>
            <w:shd w:val="clear" w:color="000000" w:fill="DDEBF7"/>
            <w:noWrap/>
            <w:hideMark/>
          </w:tcPr>
          <w:p w14:paraId="015B220E"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4.2.3.3</w:t>
            </w:r>
          </w:p>
        </w:tc>
        <w:tc>
          <w:tcPr>
            <w:tcW w:w="5125" w:type="dxa"/>
            <w:shd w:val="clear" w:color="000000" w:fill="DDEBF7"/>
            <w:hideMark/>
          </w:tcPr>
          <w:p w14:paraId="20362CE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Genotoxicity</w:t>
            </w:r>
          </w:p>
        </w:tc>
        <w:tc>
          <w:tcPr>
            <w:tcW w:w="1312" w:type="dxa"/>
            <w:shd w:val="clear" w:color="000000" w:fill="DDEBF7"/>
          </w:tcPr>
          <w:p w14:paraId="596688FE"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4DA25825"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848E80E" w14:textId="77777777" w:rsidTr="00C51FD0">
        <w:trPr>
          <w:trHeight w:val="276"/>
        </w:trPr>
        <w:tc>
          <w:tcPr>
            <w:tcW w:w="1423" w:type="dxa"/>
            <w:shd w:val="clear" w:color="000000" w:fill="DDEBF7"/>
            <w:noWrap/>
            <w:hideMark/>
          </w:tcPr>
          <w:p w14:paraId="22AC4AE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4.2.3.3.1</w:t>
            </w:r>
          </w:p>
        </w:tc>
        <w:tc>
          <w:tcPr>
            <w:tcW w:w="5125" w:type="dxa"/>
            <w:hideMark/>
          </w:tcPr>
          <w:p w14:paraId="46C2818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 Vitro</w:t>
            </w:r>
          </w:p>
        </w:tc>
        <w:tc>
          <w:tcPr>
            <w:tcW w:w="1312" w:type="dxa"/>
            <w:shd w:val="clear" w:color="auto" w:fill="A6A6A6"/>
          </w:tcPr>
          <w:p w14:paraId="2EF0947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E7CE42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BBC2E7C" w14:textId="77777777" w:rsidTr="00C51FD0">
        <w:trPr>
          <w:trHeight w:val="276"/>
        </w:trPr>
        <w:tc>
          <w:tcPr>
            <w:tcW w:w="1423" w:type="dxa"/>
            <w:shd w:val="clear" w:color="000000" w:fill="DDEBF7"/>
            <w:noWrap/>
            <w:hideMark/>
          </w:tcPr>
          <w:p w14:paraId="1FFB5D0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4.2.3.3.2</w:t>
            </w:r>
          </w:p>
        </w:tc>
        <w:tc>
          <w:tcPr>
            <w:tcW w:w="5125" w:type="dxa"/>
            <w:hideMark/>
          </w:tcPr>
          <w:p w14:paraId="092C4D1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 Vivo</w:t>
            </w:r>
          </w:p>
        </w:tc>
        <w:tc>
          <w:tcPr>
            <w:tcW w:w="1312" w:type="dxa"/>
            <w:shd w:val="clear" w:color="auto" w:fill="A6A6A6"/>
          </w:tcPr>
          <w:p w14:paraId="0395BDF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2A4EA4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EA4DE16" w14:textId="77777777" w:rsidTr="00A50CB8">
        <w:trPr>
          <w:trHeight w:val="276"/>
        </w:trPr>
        <w:tc>
          <w:tcPr>
            <w:tcW w:w="1423" w:type="dxa"/>
            <w:shd w:val="clear" w:color="000000" w:fill="DDEBF7"/>
            <w:noWrap/>
            <w:hideMark/>
          </w:tcPr>
          <w:p w14:paraId="6D502795"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4.2.3.4</w:t>
            </w:r>
          </w:p>
        </w:tc>
        <w:tc>
          <w:tcPr>
            <w:tcW w:w="5125" w:type="dxa"/>
            <w:shd w:val="clear" w:color="000000" w:fill="DDEBF7"/>
            <w:hideMark/>
          </w:tcPr>
          <w:p w14:paraId="370B657B"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Carcinogenicity</w:t>
            </w:r>
          </w:p>
        </w:tc>
        <w:tc>
          <w:tcPr>
            <w:tcW w:w="1312" w:type="dxa"/>
            <w:shd w:val="clear" w:color="000000" w:fill="DDEBF7"/>
          </w:tcPr>
          <w:p w14:paraId="4B40FE51"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17695314" w14:textId="77777777" w:rsidR="00963838" w:rsidRPr="00C51FD0" w:rsidRDefault="00963838" w:rsidP="00963838">
            <w:pPr>
              <w:spacing w:after="0" w:line="240" w:lineRule="auto"/>
              <w:rPr>
                <w:rFonts w:eastAsia="Times New Roman" w:cstheme="minorHAnsi"/>
                <w:b/>
                <w:bCs/>
                <w:lang w:val="en-US"/>
              </w:rPr>
            </w:pPr>
          </w:p>
        </w:tc>
      </w:tr>
      <w:tr w:rsidR="00963838" w:rsidRPr="00C51FD0" w14:paraId="10303A8E" w14:textId="77777777" w:rsidTr="00C51FD0">
        <w:trPr>
          <w:trHeight w:val="276"/>
        </w:trPr>
        <w:tc>
          <w:tcPr>
            <w:tcW w:w="1423" w:type="dxa"/>
            <w:shd w:val="clear" w:color="000000" w:fill="DDEBF7"/>
            <w:noWrap/>
            <w:hideMark/>
          </w:tcPr>
          <w:p w14:paraId="55E8D83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4.2.3.4.1</w:t>
            </w:r>
          </w:p>
        </w:tc>
        <w:tc>
          <w:tcPr>
            <w:tcW w:w="5125" w:type="dxa"/>
            <w:hideMark/>
          </w:tcPr>
          <w:p w14:paraId="60BAC6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Long-term Studies</w:t>
            </w:r>
          </w:p>
        </w:tc>
        <w:tc>
          <w:tcPr>
            <w:tcW w:w="1312" w:type="dxa"/>
            <w:shd w:val="clear" w:color="auto" w:fill="A6A6A6"/>
          </w:tcPr>
          <w:p w14:paraId="7866181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FB6503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4693866" w14:textId="77777777" w:rsidTr="00C51FD0">
        <w:trPr>
          <w:trHeight w:val="276"/>
        </w:trPr>
        <w:tc>
          <w:tcPr>
            <w:tcW w:w="1423" w:type="dxa"/>
            <w:shd w:val="clear" w:color="000000" w:fill="DDEBF7"/>
            <w:noWrap/>
            <w:hideMark/>
          </w:tcPr>
          <w:p w14:paraId="254314B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4.2.3.4.2</w:t>
            </w:r>
          </w:p>
        </w:tc>
        <w:tc>
          <w:tcPr>
            <w:tcW w:w="5125" w:type="dxa"/>
            <w:hideMark/>
          </w:tcPr>
          <w:p w14:paraId="197E234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Short- or Medium-term Studies</w:t>
            </w:r>
          </w:p>
        </w:tc>
        <w:tc>
          <w:tcPr>
            <w:tcW w:w="1312" w:type="dxa"/>
            <w:shd w:val="clear" w:color="auto" w:fill="A6A6A6"/>
          </w:tcPr>
          <w:p w14:paraId="171CCF49"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748F19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4E0ADFA" w14:textId="77777777" w:rsidTr="00C51FD0">
        <w:trPr>
          <w:trHeight w:val="276"/>
        </w:trPr>
        <w:tc>
          <w:tcPr>
            <w:tcW w:w="1423" w:type="dxa"/>
            <w:shd w:val="clear" w:color="000000" w:fill="DDEBF7"/>
            <w:noWrap/>
            <w:hideMark/>
          </w:tcPr>
          <w:p w14:paraId="63A5754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4.2.3.4.3</w:t>
            </w:r>
          </w:p>
        </w:tc>
        <w:tc>
          <w:tcPr>
            <w:tcW w:w="5125" w:type="dxa"/>
            <w:hideMark/>
          </w:tcPr>
          <w:p w14:paraId="5D90DE9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Other Studies</w:t>
            </w:r>
          </w:p>
        </w:tc>
        <w:tc>
          <w:tcPr>
            <w:tcW w:w="1312" w:type="dxa"/>
            <w:shd w:val="clear" w:color="auto" w:fill="A6A6A6"/>
          </w:tcPr>
          <w:p w14:paraId="19B715E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FCF0AD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61566D7" w14:textId="77777777" w:rsidTr="00A50CB8">
        <w:trPr>
          <w:trHeight w:val="276"/>
        </w:trPr>
        <w:tc>
          <w:tcPr>
            <w:tcW w:w="1423" w:type="dxa"/>
            <w:shd w:val="clear" w:color="000000" w:fill="DDEBF7"/>
            <w:noWrap/>
            <w:hideMark/>
          </w:tcPr>
          <w:p w14:paraId="1A7F4D07"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4.2.3.5</w:t>
            </w:r>
          </w:p>
        </w:tc>
        <w:tc>
          <w:tcPr>
            <w:tcW w:w="5125" w:type="dxa"/>
            <w:shd w:val="clear" w:color="000000" w:fill="DDEBF7"/>
            <w:hideMark/>
          </w:tcPr>
          <w:p w14:paraId="20BACD07"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Reproductive and Developmental Toxicity</w:t>
            </w:r>
          </w:p>
        </w:tc>
        <w:tc>
          <w:tcPr>
            <w:tcW w:w="1312" w:type="dxa"/>
            <w:shd w:val="clear" w:color="000000" w:fill="DDEBF7"/>
          </w:tcPr>
          <w:p w14:paraId="395843F5"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A33F39C"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47C6E7B" w14:textId="77777777" w:rsidTr="00C51FD0">
        <w:trPr>
          <w:trHeight w:val="276"/>
        </w:trPr>
        <w:tc>
          <w:tcPr>
            <w:tcW w:w="1423" w:type="dxa"/>
            <w:shd w:val="clear" w:color="000000" w:fill="DDEBF7"/>
            <w:noWrap/>
            <w:hideMark/>
          </w:tcPr>
          <w:p w14:paraId="7E16FE4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4.2.3.5.1</w:t>
            </w:r>
          </w:p>
        </w:tc>
        <w:tc>
          <w:tcPr>
            <w:tcW w:w="5125" w:type="dxa"/>
            <w:hideMark/>
          </w:tcPr>
          <w:p w14:paraId="5326B2A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Fertility and Early Embryonic Development</w:t>
            </w:r>
          </w:p>
        </w:tc>
        <w:tc>
          <w:tcPr>
            <w:tcW w:w="1312" w:type="dxa"/>
            <w:shd w:val="clear" w:color="auto" w:fill="A6A6A6"/>
          </w:tcPr>
          <w:p w14:paraId="0EA0930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136202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7D4A94E" w14:textId="77777777" w:rsidTr="00C51FD0">
        <w:trPr>
          <w:trHeight w:val="276"/>
        </w:trPr>
        <w:tc>
          <w:tcPr>
            <w:tcW w:w="1423" w:type="dxa"/>
            <w:shd w:val="clear" w:color="000000" w:fill="DDEBF7"/>
            <w:noWrap/>
            <w:hideMark/>
          </w:tcPr>
          <w:p w14:paraId="44A7374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4.2.3.5.2</w:t>
            </w:r>
          </w:p>
        </w:tc>
        <w:tc>
          <w:tcPr>
            <w:tcW w:w="5125" w:type="dxa"/>
            <w:hideMark/>
          </w:tcPr>
          <w:p w14:paraId="5DFF98E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Embryo-fetal Development</w:t>
            </w:r>
          </w:p>
        </w:tc>
        <w:tc>
          <w:tcPr>
            <w:tcW w:w="1312" w:type="dxa"/>
            <w:shd w:val="clear" w:color="auto" w:fill="A6A6A6"/>
          </w:tcPr>
          <w:p w14:paraId="319972B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6D1C08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4E0F1FD" w14:textId="77777777" w:rsidTr="00C51FD0">
        <w:trPr>
          <w:trHeight w:val="276"/>
        </w:trPr>
        <w:tc>
          <w:tcPr>
            <w:tcW w:w="1423" w:type="dxa"/>
            <w:shd w:val="clear" w:color="000000" w:fill="DDEBF7"/>
            <w:noWrap/>
            <w:hideMark/>
          </w:tcPr>
          <w:p w14:paraId="546FE52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4.2.3.5.3</w:t>
            </w:r>
          </w:p>
        </w:tc>
        <w:tc>
          <w:tcPr>
            <w:tcW w:w="5125" w:type="dxa"/>
            <w:hideMark/>
          </w:tcPr>
          <w:p w14:paraId="63B6345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Prenatal and Postnatal Development, including Maternal Function</w:t>
            </w:r>
          </w:p>
        </w:tc>
        <w:tc>
          <w:tcPr>
            <w:tcW w:w="1312" w:type="dxa"/>
            <w:shd w:val="clear" w:color="auto" w:fill="A6A6A6"/>
          </w:tcPr>
          <w:p w14:paraId="600322D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35D144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E0BA550" w14:textId="77777777" w:rsidTr="00C51FD0">
        <w:trPr>
          <w:trHeight w:val="276"/>
        </w:trPr>
        <w:tc>
          <w:tcPr>
            <w:tcW w:w="1423" w:type="dxa"/>
            <w:shd w:val="clear" w:color="000000" w:fill="DDEBF7"/>
            <w:noWrap/>
            <w:hideMark/>
          </w:tcPr>
          <w:p w14:paraId="54B0684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4.2.3.5.4</w:t>
            </w:r>
          </w:p>
        </w:tc>
        <w:tc>
          <w:tcPr>
            <w:tcW w:w="5125" w:type="dxa"/>
            <w:hideMark/>
          </w:tcPr>
          <w:p w14:paraId="0E9D3ED1" w14:textId="291F7BAB"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Studies in which the Offspring are Dosed and/</w:t>
            </w:r>
            <w:r>
              <w:rPr>
                <w:rFonts w:eastAsia="Times New Roman" w:cstheme="minorHAnsi"/>
                <w:color w:val="000000"/>
                <w:lang w:val="en-US"/>
              </w:rPr>
              <w:t xml:space="preserve"> </w:t>
            </w:r>
            <w:r w:rsidRPr="00C51FD0">
              <w:rPr>
                <w:rFonts w:eastAsia="Times New Roman" w:cstheme="minorHAnsi"/>
                <w:color w:val="000000"/>
                <w:lang w:val="en-US"/>
              </w:rPr>
              <w:t>or Further Evaluated</w:t>
            </w:r>
          </w:p>
        </w:tc>
        <w:tc>
          <w:tcPr>
            <w:tcW w:w="1312" w:type="dxa"/>
            <w:shd w:val="clear" w:color="auto" w:fill="A6A6A6"/>
          </w:tcPr>
          <w:p w14:paraId="417F954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68F2F0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C008FB4" w14:textId="77777777" w:rsidTr="00C51FD0">
        <w:trPr>
          <w:trHeight w:val="276"/>
        </w:trPr>
        <w:tc>
          <w:tcPr>
            <w:tcW w:w="1423" w:type="dxa"/>
            <w:shd w:val="clear" w:color="000000" w:fill="DDEBF7"/>
            <w:noWrap/>
            <w:hideMark/>
          </w:tcPr>
          <w:p w14:paraId="2FD1C76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4.2.3.6</w:t>
            </w:r>
          </w:p>
        </w:tc>
        <w:tc>
          <w:tcPr>
            <w:tcW w:w="5125" w:type="dxa"/>
            <w:hideMark/>
          </w:tcPr>
          <w:p w14:paraId="1DDA9B7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Local Tolerance</w:t>
            </w:r>
          </w:p>
        </w:tc>
        <w:tc>
          <w:tcPr>
            <w:tcW w:w="1312" w:type="dxa"/>
            <w:shd w:val="clear" w:color="auto" w:fill="A6A6A6"/>
          </w:tcPr>
          <w:p w14:paraId="668C2702"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9C169B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1B4D159" w14:textId="77777777" w:rsidTr="00A50CB8">
        <w:trPr>
          <w:trHeight w:val="276"/>
        </w:trPr>
        <w:tc>
          <w:tcPr>
            <w:tcW w:w="1423" w:type="dxa"/>
            <w:shd w:val="clear" w:color="000000" w:fill="DDEBF7"/>
            <w:noWrap/>
            <w:hideMark/>
          </w:tcPr>
          <w:p w14:paraId="3C95D584"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4.2.3.7</w:t>
            </w:r>
          </w:p>
        </w:tc>
        <w:tc>
          <w:tcPr>
            <w:tcW w:w="5125" w:type="dxa"/>
            <w:shd w:val="clear" w:color="000000" w:fill="DDEBF7"/>
            <w:hideMark/>
          </w:tcPr>
          <w:p w14:paraId="5B2CFCCC"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Other Toxicity Studies</w:t>
            </w:r>
          </w:p>
        </w:tc>
        <w:tc>
          <w:tcPr>
            <w:tcW w:w="1312" w:type="dxa"/>
            <w:shd w:val="clear" w:color="000000" w:fill="DDEBF7"/>
          </w:tcPr>
          <w:p w14:paraId="67EB01C3"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DAF8602" w14:textId="77777777" w:rsidR="00963838" w:rsidRPr="00C51FD0" w:rsidRDefault="00963838" w:rsidP="00963838">
            <w:pPr>
              <w:spacing w:after="0" w:line="240" w:lineRule="auto"/>
              <w:rPr>
                <w:rFonts w:eastAsia="Times New Roman" w:cstheme="minorHAnsi"/>
                <w:b/>
                <w:bCs/>
                <w:lang w:val="en-US"/>
              </w:rPr>
            </w:pPr>
          </w:p>
        </w:tc>
      </w:tr>
      <w:tr w:rsidR="00963838" w:rsidRPr="00C51FD0" w14:paraId="303FFE44" w14:textId="77777777" w:rsidTr="00C51FD0">
        <w:trPr>
          <w:trHeight w:val="276"/>
        </w:trPr>
        <w:tc>
          <w:tcPr>
            <w:tcW w:w="1423" w:type="dxa"/>
            <w:shd w:val="clear" w:color="000000" w:fill="DDEBF7"/>
            <w:noWrap/>
            <w:hideMark/>
          </w:tcPr>
          <w:p w14:paraId="60CFF5E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4.2.3.7.1</w:t>
            </w:r>
          </w:p>
        </w:tc>
        <w:tc>
          <w:tcPr>
            <w:tcW w:w="5125" w:type="dxa"/>
            <w:hideMark/>
          </w:tcPr>
          <w:p w14:paraId="2519B66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Antigenicity</w:t>
            </w:r>
          </w:p>
        </w:tc>
        <w:tc>
          <w:tcPr>
            <w:tcW w:w="1312" w:type="dxa"/>
            <w:shd w:val="clear" w:color="auto" w:fill="A6A6A6"/>
          </w:tcPr>
          <w:p w14:paraId="667831B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2C18033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D0C358C" w14:textId="77777777" w:rsidTr="00C51FD0">
        <w:trPr>
          <w:trHeight w:val="276"/>
        </w:trPr>
        <w:tc>
          <w:tcPr>
            <w:tcW w:w="1423" w:type="dxa"/>
            <w:shd w:val="clear" w:color="000000" w:fill="DDEBF7"/>
            <w:noWrap/>
            <w:hideMark/>
          </w:tcPr>
          <w:p w14:paraId="220A53C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4.2.3.7.2</w:t>
            </w:r>
          </w:p>
        </w:tc>
        <w:tc>
          <w:tcPr>
            <w:tcW w:w="5125" w:type="dxa"/>
            <w:hideMark/>
          </w:tcPr>
          <w:p w14:paraId="013C509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Immunotoxicity</w:t>
            </w:r>
          </w:p>
        </w:tc>
        <w:tc>
          <w:tcPr>
            <w:tcW w:w="1312" w:type="dxa"/>
            <w:shd w:val="clear" w:color="auto" w:fill="A6A6A6"/>
          </w:tcPr>
          <w:p w14:paraId="01ED3250"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3AFDF0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D9A1E79" w14:textId="77777777" w:rsidTr="00C51FD0">
        <w:trPr>
          <w:trHeight w:val="276"/>
        </w:trPr>
        <w:tc>
          <w:tcPr>
            <w:tcW w:w="1423" w:type="dxa"/>
            <w:shd w:val="clear" w:color="000000" w:fill="DDEBF7"/>
            <w:noWrap/>
            <w:hideMark/>
          </w:tcPr>
          <w:p w14:paraId="286EFBD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4.2.3.7.3</w:t>
            </w:r>
          </w:p>
        </w:tc>
        <w:tc>
          <w:tcPr>
            <w:tcW w:w="5125" w:type="dxa"/>
            <w:hideMark/>
          </w:tcPr>
          <w:p w14:paraId="44BF7E5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Mechanistic Studies</w:t>
            </w:r>
          </w:p>
        </w:tc>
        <w:tc>
          <w:tcPr>
            <w:tcW w:w="1312" w:type="dxa"/>
            <w:shd w:val="clear" w:color="auto" w:fill="A6A6A6"/>
          </w:tcPr>
          <w:p w14:paraId="015FA16C"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CC0701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ACF5A4C" w14:textId="77777777" w:rsidTr="00C51FD0">
        <w:trPr>
          <w:trHeight w:val="276"/>
        </w:trPr>
        <w:tc>
          <w:tcPr>
            <w:tcW w:w="1423" w:type="dxa"/>
            <w:shd w:val="clear" w:color="000000" w:fill="DDEBF7"/>
            <w:noWrap/>
            <w:hideMark/>
          </w:tcPr>
          <w:p w14:paraId="6C8FB24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4.2.3.7.4</w:t>
            </w:r>
          </w:p>
        </w:tc>
        <w:tc>
          <w:tcPr>
            <w:tcW w:w="5125" w:type="dxa"/>
            <w:hideMark/>
          </w:tcPr>
          <w:p w14:paraId="5FB7B2C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Dependence</w:t>
            </w:r>
          </w:p>
        </w:tc>
        <w:tc>
          <w:tcPr>
            <w:tcW w:w="1312" w:type="dxa"/>
            <w:shd w:val="clear" w:color="auto" w:fill="A6A6A6"/>
          </w:tcPr>
          <w:p w14:paraId="2552335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D89640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722B9C4" w14:textId="77777777" w:rsidTr="00C51FD0">
        <w:trPr>
          <w:trHeight w:val="276"/>
        </w:trPr>
        <w:tc>
          <w:tcPr>
            <w:tcW w:w="1423" w:type="dxa"/>
            <w:shd w:val="clear" w:color="000000" w:fill="DDEBF7"/>
            <w:noWrap/>
            <w:hideMark/>
          </w:tcPr>
          <w:p w14:paraId="7FC81C2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4.2.3.7.5</w:t>
            </w:r>
          </w:p>
        </w:tc>
        <w:tc>
          <w:tcPr>
            <w:tcW w:w="5125" w:type="dxa"/>
            <w:hideMark/>
          </w:tcPr>
          <w:p w14:paraId="3AEDF33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Metabolites</w:t>
            </w:r>
          </w:p>
        </w:tc>
        <w:tc>
          <w:tcPr>
            <w:tcW w:w="1312" w:type="dxa"/>
            <w:shd w:val="clear" w:color="auto" w:fill="A6A6A6"/>
          </w:tcPr>
          <w:p w14:paraId="559965F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8E9A9C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55FE417" w14:textId="77777777" w:rsidTr="00C51FD0">
        <w:trPr>
          <w:trHeight w:val="276"/>
        </w:trPr>
        <w:tc>
          <w:tcPr>
            <w:tcW w:w="1423" w:type="dxa"/>
            <w:shd w:val="clear" w:color="000000" w:fill="DDEBF7"/>
            <w:noWrap/>
            <w:hideMark/>
          </w:tcPr>
          <w:p w14:paraId="4A3D6DE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4.2.3.7.6</w:t>
            </w:r>
          </w:p>
        </w:tc>
        <w:tc>
          <w:tcPr>
            <w:tcW w:w="5125" w:type="dxa"/>
            <w:hideMark/>
          </w:tcPr>
          <w:p w14:paraId="31ADADE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Impurities</w:t>
            </w:r>
          </w:p>
        </w:tc>
        <w:tc>
          <w:tcPr>
            <w:tcW w:w="1312" w:type="dxa"/>
            <w:shd w:val="clear" w:color="auto" w:fill="A6A6A6"/>
          </w:tcPr>
          <w:p w14:paraId="6EF63EB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7D1596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CE25C47" w14:textId="77777777" w:rsidTr="00C51FD0">
        <w:trPr>
          <w:trHeight w:val="276"/>
        </w:trPr>
        <w:tc>
          <w:tcPr>
            <w:tcW w:w="1423" w:type="dxa"/>
            <w:shd w:val="clear" w:color="000000" w:fill="DDEBF7"/>
            <w:noWrap/>
            <w:hideMark/>
          </w:tcPr>
          <w:p w14:paraId="3ABE233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4.2.3.7.7</w:t>
            </w:r>
          </w:p>
        </w:tc>
        <w:tc>
          <w:tcPr>
            <w:tcW w:w="5125" w:type="dxa"/>
            <w:hideMark/>
          </w:tcPr>
          <w:p w14:paraId="2B58EAA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Other</w:t>
            </w:r>
          </w:p>
        </w:tc>
        <w:tc>
          <w:tcPr>
            <w:tcW w:w="1312" w:type="dxa"/>
            <w:shd w:val="clear" w:color="auto" w:fill="A6A6A6"/>
          </w:tcPr>
          <w:p w14:paraId="0D2F49C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A2D74A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AA85084" w14:textId="77777777" w:rsidTr="00A50CB8">
        <w:trPr>
          <w:trHeight w:val="276"/>
        </w:trPr>
        <w:tc>
          <w:tcPr>
            <w:tcW w:w="1423" w:type="dxa"/>
            <w:shd w:val="clear" w:color="000000" w:fill="DDEBF7"/>
            <w:noWrap/>
            <w:hideMark/>
          </w:tcPr>
          <w:p w14:paraId="42FAEF8D"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4.3</w:t>
            </w:r>
          </w:p>
        </w:tc>
        <w:tc>
          <w:tcPr>
            <w:tcW w:w="5125" w:type="dxa"/>
            <w:shd w:val="clear" w:color="000000" w:fill="DDEBF7"/>
            <w:hideMark/>
          </w:tcPr>
          <w:p w14:paraId="2FC4D375"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Literature References</w:t>
            </w:r>
          </w:p>
        </w:tc>
        <w:tc>
          <w:tcPr>
            <w:tcW w:w="1312" w:type="dxa"/>
            <w:shd w:val="clear" w:color="000000" w:fill="DDEBF7"/>
          </w:tcPr>
          <w:p w14:paraId="2CF1042D"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539EF91"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0EB51B6" w14:textId="77777777" w:rsidTr="00BB2BB9">
        <w:trPr>
          <w:trHeight w:val="276"/>
        </w:trPr>
        <w:tc>
          <w:tcPr>
            <w:tcW w:w="1423" w:type="dxa"/>
            <w:shd w:val="clear" w:color="000000" w:fill="DDEBF7"/>
            <w:noWrap/>
            <w:hideMark/>
          </w:tcPr>
          <w:p w14:paraId="76258C5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19854B1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[AUTHOR DATE]</w:t>
            </w:r>
          </w:p>
        </w:tc>
        <w:tc>
          <w:tcPr>
            <w:tcW w:w="1312" w:type="dxa"/>
            <w:shd w:val="clear" w:color="auto" w:fill="AEAAAA" w:themeFill="background2" w:themeFillShade="BF"/>
          </w:tcPr>
          <w:p w14:paraId="299E331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351A66E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A2A12D4" w14:textId="77777777" w:rsidTr="00A50CB8">
        <w:trPr>
          <w:trHeight w:val="300"/>
        </w:trPr>
        <w:tc>
          <w:tcPr>
            <w:tcW w:w="1423" w:type="dxa"/>
            <w:shd w:val="clear" w:color="000000" w:fill="5B9BD5"/>
            <w:noWrap/>
            <w:hideMark/>
          </w:tcPr>
          <w:p w14:paraId="6EAA951F"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5</w:t>
            </w:r>
          </w:p>
        </w:tc>
        <w:tc>
          <w:tcPr>
            <w:tcW w:w="5125" w:type="dxa"/>
            <w:shd w:val="clear" w:color="000000" w:fill="5B9BD5"/>
            <w:hideMark/>
          </w:tcPr>
          <w:p w14:paraId="2127B695" w14:textId="77777777" w:rsidR="00963838" w:rsidRPr="00C51FD0" w:rsidRDefault="00963838" w:rsidP="00963838">
            <w:pPr>
              <w:spacing w:after="0" w:line="240" w:lineRule="auto"/>
              <w:rPr>
                <w:rFonts w:eastAsia="Times New Roman" w:cstheme="minorHAnsi"/>
                <w:b/>
                <w:bCs/>
                <w:color w:val="FFFFFF"/>
                <w:lang w:val="en-US"/>
              </w:rPr>
            </w:pPr>
            <w:r w:rsidRPr="00C51FD0">
              <w:rPr>
                <w:rFonts w:eastAsia="Times New Roman" w:cstheme="minorHAnsi"/>
                <w:b/>
                <w:bCs/>
                <w:color w:val="FFFFFF"/>
                <w:lang w:val="en-US"/>
              </w:rPr>
              <w:t>Clinical Study Reports</w:t>
            </w:r>
          </w:p>
        </w:tc>
        <w:tc>
          <w:tcPr>
            <w:tcW w:w="1312" w:type="dxa"/>
            <w:shd w:val="clear" w:color="000000" w:fill="5B9BD5"/>
          </w:tcPr>
          <w:p w14:paraId="0B943066" w14:textId="77777777" w:rsidR="00963838" w:rsidRPr="00C51FD0" w:rsidRDefault="00963838" w:rsidP="00963838">
            <w:pPr>
              <w:spacing w:after="0" w:line="240" w:lineRule="auto"/>
              <w:rPr>
                <w:rFonts w:eastAsia="Times New Roman" w:cstheme="minorHAnsi"/>
                <w:b/>
                <w:bCs/>
                <w:color w:val="FFFFFF"/>
                <w:lang w:val="en-US"/>
              </w:rPr>
            </w:pPr>
          </w:p>
        </w:tc>
        <w:tc>
          <w:tcPr>
            <w:tcW w:w="1583" w:type="dxa"/>
            <w:shd w:val="clear" w:color="000000" w:fill="5B9BD5"/>
          </w:tcPr>
          <w:p w14:paraId="4F116A5B" w14:textId="77777777" w:rsidR="00963838" w:rsidRPr="00C51FD0" w:rsidRDefault="00963838" w:rsidP="00963838">
            <w:pPr>
              <w:spacing w:after="0" w:line="240" w:lineRule="auto"/>
              <w:rPr>
                <w:rFonts w:eastAsia="Times New Roman" w:cstheme="minorHAnsi"/>
                <w:b/>
                <w:bCs/>
                <w:color w:val="FFFFFF"/>
                <w:lang w:val="en-US"/>
              </w:rPr>
            </w:pPr>
          </w:p>
        </w:tc>
      </w:tr>
      <w:tr w:rsidR="00963838" w:rsidRPr="00C51FD0" w14:paraId="4C4CA6CF" w14:textId="77777777" w:rsidTr="00BB2BB9">
        <w:trPr>
          <w:trHeight w:val="276"/>
        </w:trPr>
        <w:tc>
          <w:tcPr>
            <w:tcW w:w="1423" w:type="dxa"/>
            <w:shd w:val="clear" w:color="000000" w:fill="DDEBF7"/>
            <w:noWrap/>
            <w:hideMark/>
          </w:tcPr>
          <w:p w14:paraId="6B212CD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5.2</w:t>
            </w:r>
          </w:p>
        </w:tc>
        <w:tc>
          <w:tcPr>
            <w:tcW w:w="5125" w:type="dxa"/>
            <w:hideMark/>
          </w:tcPr>
          <w:p w14:paraId="72C1846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Tabular Listing of All Clinical Studies</w:t>
            </w:r>
          </w:p>
        </w:tc>
        <w:tc>
          <w:tcPr>
            <w:tcW w:w="1312" w:type="dxa"/>
            <w:shd w:val="clear" w:color="auto" w:fill="AEAAAA" w:themeFill="background2" w:themeFillShade="BF"/>
          </w:tcPr>
          <w:p w14:paraId="05003C1B"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EAAAA" w:themeFill="background2" w:themeFillShade="BF"/>
          </w:tcPr>
          <w:p w14:paraId="750E9A9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621C0A0" w14:textId="77777777" w:rsidTr="00A50CB8">
        <w:trPr>
          <w:trHeight w:val="276"/>
        </w:trPr>
        <w:tc>
          <w:tcPr>
            <w:tcW w:w="1423" w:type="dxa"/>
            <w:shd w:val="clear" w:color="000000" w:fill="DDEBF7"/>
            <w:noWrap/>
            <w:hideMark/>
          </w:tcPr>
          <w:p w14:paraId="33A83009"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w:t>
            </w:r>
          </w:p>
        </w:tc>
        <w:tc>
          <w:tcPr>
            <w:tcW w:w="5125" w:type="dxa"/>
            <w:shd w:val="clear" w:color="000000" w:fill="DDEBF7"/>
            <w:hideMark/>
          </w:tcPr>
          <w:p w14:paraId="5647A521"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Clinical Study Reports</w:t>
            </w:r>
          </w:p>
        </w:tc>
        <w:tc>
          <w:tcPr>
            <w:tcW w:w="1312" w:type="dxa"/>
            <w:shd w:val="clear" w:color="000000" w:fill="DDEBF7"/>
          </w:tcPr>
          <w:p w14:paraId="1596D75B"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56D074E8" w14:textId="77777777" w:rsidR="00963838" w:rsidRPr="00C51FD0" w:rsidRDefault="00963838" w:rsidP="00963838">
            <w:pPr>
              <w:spacing w:after="0" w:line="240" w:lineRule="auto"/>
              <w:rPr>
                <w:rFonts w:eastAsia="Times New Roman" w:cstheme="minorHAnsi"/>
                <w:b/>
                <w:bCs/>
                <w:lang w:val="en-US"/>
              </w:rPr>
            </w:pPr>
          </w:p>
        </w:tc>
      </w:tr>
      <w:tr w:rsidR="00963838" w:rsidRPr="00C51FD0" w14:paraId="4D403593" w14:textId="77777777" w:rsidTr="00A50CB8">
        <w:trPr>
          <w:trHeight w:val="276"/>
        </w:trPr>
        <w:tc>
          <w:tcPr>
            <w:tcW w:w="1423" w:type="dxa"/>
            <w:shd w:val="clear" w:color="000000" w:fill="DDEBF7"/>
            <w:noWrap/>
            <w:hideMark/>
          </w:tcPr>
          <w:p w14:paraId="27E77386"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lastRenderedPageBreak/>
              <w:t>5.3.1</w:t>
            </w:r>
          </w:p>
        </w:tc>
        <w:tc>
          <w:tcPr>
            <w:tcW w:w="5125" w:type="dxa"/>
            <w:shd w:val="clear" w:color="000000" w:fill="DDEBF7"/>
            <w:hideMark/>
          </w:tcPr>
          <w:p w14:paraId="75479466"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Biopharmaceutic Studies</w:t>
            </w:r>
          </w:p>
        </w:tc>
        <w:tc>
          <w:tcPr>
            <w:tcW w:w="1312" w:type="dxa"/>
            <w:shd w:val="clear" w:color="000000" w:fill="DDEBF7"/>
          </w:tcPr>
          <w:p w14:paraId="5614FA26"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7DCD6FA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6466112A" w14:textId="77777777" w:rsidTr="00A50CB8">
        <w:trPr>
          <w:trHeight w:val="276"/>
        </w:trPr>
        <w:tc>
          <w:tcPr>
            <w:tcW w:w="1423" w:type="dxa"/>
            <w:shd w:val="clear" w:color="000000" w:fill="DDEBF7"/>
            <w:noWrap/>
            <w:hideMark/>
          </w:tcPr>
          <w:p w14:paraId="33542A5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5.3.1.1</w:t>
            </w:r>
          </w:p>
        </w:tc>
        <w:tc>
          <w:tcPr>
            <w:tcW w:w="5125" w:type="dxa"/>
            <w:hideMark/>
          </w:tcPr>
          <w:p w14:paraId="3EE8E83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Bioavailability (BA) Study Reports</w:t>
            </w:r>
          </w:p>
        </w:tc>
        <w:tc>
          <w:tcPr>
            <w:tcW w:w="1312" w:type="dxa"/>
          </w:tcPr>
          <w:p w14:paraId="0821E1C0"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6DE2CB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86C204B" w14:textId="77777777" w:rsidTr="00A50CB8">
        <w:trPr>
          <w:trHeight w:val="276"/>
        </w:trPr>
        <w:tc>
          <w:tcPr>
            <w:tcW w:w="1423" w:type="dxa"/>
            <w:shd w:val="clear" w:color="000000" w:fill="DDEBF7"/>
            <w:noWrap/>
            <w:hideMark/>
          </w:tcPr>
          <w:p w14:paraId="3AAD6A4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5.3.1.2</w:t>
            </w:r>
          </w:p>
        </w:tc>
        <w:tc>
          <w:tcPr>
            <w:tcW w:w="5125" w:type="dxa"/>
            <w:hideMark/>
          </w:tcPr>
          <w:p w14:paraId="29D3D0F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Comparative BA and Bioequivalence (BE) Study Reports</w:t>
            </w:r>
          </w:p>
        </w:tc>
        <w:tc>
          <w:tcPr>
            <w:tcW w:w="1312" w:type="dxa"/>
          </w:tcPr>
          <w:p w14:paraId="3E051230"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3978F95"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6A44071" w14:textId="77777777" w:rsidTr="00A50CB8">
        <w:trPr>
          <w:trHeight w:val="276"/>
        </w:trPr>
        <w:tc>
          <w:tcPr>
            <w:tcW w:w="1423" w:type="dxa"/>
            <w:shd w:val="clear" w:color="000000" w:fill="DDEBF7"/>
            <w:noWrap/>
          </w:tcPr>
          <w:p w14:paraId="771FBCE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179FCE94" w14:textId="782CF39E"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Fasting and/</w:t>
            </w:r>
            <w:r>
              <w:rPr>
                <w:rFonts w:eastAsia="Times New Roman" w:cstheme="minorHAnsi"/>
                <w:color w:val="000000"/>
                <w:lang w:val="en-GB"/>
              </w:rPr>
              <w:t xml:space="preserve"> </w:t>
            </w:r>
            <w:r w:rsidRPr="00C51FD0">
              <w:rPr>
                <w:rFonts w:eastAsia="Times New Roman" w:cstheme="minorHAnsi"/>
                <w:color w:val="000000"/>
                <w:lang w:val="en-GB"/>
              </w:rPr>
              <w:t>or fed bioequivalence study(</w:t>
            </w:r>
            <w:proofErr w:type="spellStart"/>
            <w:r w:rsidRPr="00C51FD0">
              <w:rPr>
                <w:rFonts w:eastAsia="Times New Roman" w:cstheme="minorHAnsi"/>
                <w:color w:val="000000"/>
                <w:lang w:val="en-GB"/>
              </w:rPr>
              <w:t>ies</w:t>
            </w:r>
            <w:proofErr w:type="spellEnd"/>
            <w:r w:rsidRPr="00C51FD0">
              <w:rPr>
                <w:rFonts w:eastAsia="Times New Roman" w:cstheme="minorHAnsi"/>
                <w:color w:val="000000"/>
                <w:lang w:val="en-GB"/>
              </w:rPr>
              <w:t>) report(s) is/</w:t>
            </w:r>
            <w:r>
              <w:rPr>
                <w:rFonts w:eastAsia="Times New Roman" w:cstheme="minorHAnsi"/>
                <w:color w:val="000000"/>
                <w:lang w:val="en-GB"/>
              </w:rPr>
              <w:t xml:space="preserve"> </w:t>
            </w:r>
            <w:r w:rsidRPr="00C51FD0">
              <w:rPr>
                <w:rFonts w:eastAsia="Times New Roman" w:cstheme="minorHAnsi"/>
                <w:color w:val="000000"/>
                <w:lang w:val="en-GB"/>
              </w:rPr>
              <w:t>are included.</w:t>
            </w:r>
          </w:p>
        </w:tc>
        <w:tc>
          <w:tcPr>
            <w:tcW w:w="1312" w:type="dxa"/>
          </w:tcPr>
          <w:p w14:paraId="68C4CE9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1376ED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BA1780" w14:textId="77777777" w:rsidTr="00A50CB8">
        <w:trPr>
          <w:trHeight w:val="276"/>
        </w:trPr>
        <w:tc>
          <w:tcPr>
            <w:tcW w:w="1423" w:type="dxa"/>
            <w:shd w:val="clear" w:color="000000" w:fill="DDEBF7"/>
            <w:noWrap/>
          </w:tcPr>
          <w:p w14:paraId="0648FF1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396E5571"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The study protocol is provided</w:t>
            </w:r>
          </w:p>
        </w:tc>
        <w:tc>
          <w:tcPr>
            <w:tcW w:w="1312" w:type="dxa"/>
          </w:tcPr>
          <w:p w14:paraId="58D0AC36"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86B7D7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46449AC" w14:textId="77777777" w:rsidTr="00A50CB8">
        <w:trPr>
          <w:trHeight w:val="276"/>
        </w:trPr>
        <w:tc>
          <w:tcPr>
            <w:tcW w:w="1423" w:type="dxa"/>
            <w:shd w:val="clear" w:color="000000" w:fill="DDEBF7"/>
            <w:noWrap/>
          </w:tcPr>
          <w:p w14:paraId="34246357"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5125" w:type="dxa"/>
          </w:tcPr>
          <w:p w14:paraId="7303D246"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Evidence of ethical approval provided</w:t>
            </w:r>
          </w:p>
        </w:tc>
        <w:tc>
          <w:tcPr>
            <w:tcW w:w="1312" w:type="dxa"/>
          </w:tcPr>
          <w:p w14:paraId="74A6C72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D342460"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568138" w14:textId="77777777" w:rsidTr="00A50CB8">
        <w:trPr>
          <w:trHeight w:val="276"/>
        </w:trPr>
        <w:tc>
          <w:tcPr>
            <w:tcW w:w="1423" w:type="dxa"/>
            <w:shd w:val="clear" w:color="000000" w:fill="DDEBF7"/>
            <w:noWrap/>
          </w:tcPr>
          <w:p w14:paraId="666B1A4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w:t>
            </w:r>
          </w:p>
        </w:tc>
        <w:tc>
          <w:tcPr>
            <w:tcW w:w="5125" w:type="dxa"/>
          </w:tcPr>
          <w:p w14:paraId="35DD25D6"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Completed Case Report (CRFs) are provided including CRFs for deaths and adverse events</w:t>
            </w:r>
          </w:p>
        </w:tc>
        <w:tc>
          <w:tcPr>
            <w:tcW w:w="1312" w:type="dxa"/>
          </w:tcPr>
          <w:p w14:paraId="0001541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E04C06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56F0F96" w14:textId="77777777" w:rsidTr="00A50CB8">
        <w:trPr>
          <w:trHeight w:val="276"/>
        </w:trPr>
        <w:tc>
          <w:tcPr>
            <w:tcW w:w="1423" w:type="dxa"/>
            <w:shd w:val="clear" w:color="000000" w:fill="DDEBF7"/>
            <w:noWrap/>
          </w:tcPr>
          <w:p w14:paraId="3CA8197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w:t>
            </w:r>
          </w:p>
        </w:tc>
        <w:tc>
          <w:tcPr>
            <w:tcW w:w="5125" w:type="dxa"/>
          </w:tcPr>
          <w:p w14:paraId="17E58EB9"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 xml:space="preserve">Individual subject concentration data and pharmacokinetic parameters provided in tables and graphs including the Cmax, </w:t>
            </w:r>
            <w:proofErr w:type="spellStart"/>
            <w:r w:rsidRPr="00C51FD0">
              <w:rPr>
                <w:rFonts w:eastAsia="Times New Roman" w:cstheme="minorHAnsi"/>
                <w:color w:val="000000"/>
                <w:lang w:val="en-GB"/>
              </w:rPr>
              <w:t>Tmax</w:t>
            </w:r>
            <w:proofErr w:type="spellEnd"/>
            <w:r w:rsidRPr="00C51FD0">
              <w:rPr>
                <w:rFonts w:eastAsia="Times New Roman" w:cstheme="minorHAnsi"/>
                <w:color w:val="000000"/>
                <w:lang w:val="en-GB"/>
              </w:rPr>
              <w:t xml:space="preserve"> and AUC for all the subjects, for the test product and the reference product</w:t>
            </w:r>
          </w:p>
        </w:tc>
        <w:tc>
          <w:tcPr>
            <w:tcW w:w="1312" w:type="dxa"/>
          </w:tcPr>
          <w:p w14:paraId="5CA1144A"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A9446D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68DD23B0" w14:textId="77777777" w:rsidTr="00A50CB8">
        <w:trPr>
          <w:trHeight w:val="276"/>
        </w:trPr>
        <w:tc>
          <w:tcPr>
            <w:tcW w:w="1423" w:type="dxa"/>
            <w:shd w:val="clear" w:color="000000" w:fill="DDEBF7"/>
            <w:noWrap/>
          </w:tcPr>
          <w:p w14:paraId="60B5A0A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f)</w:t>
            </w:r>
          </w:p>
        </w:tc>
        <w:tc>
          <w:tcPr>
            <w:tcW w:w="5125" w:type="dxa"/>
          </w:tcPr>
          <w:p w14:paraId="32E19C49"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Documentation on statistical method has been provided and includes the geometric log transformed pharmacokinetics and statistical summary of the pharmacokinetic data and degrees of freedom.</w:t>
            </w:r>
          </w:p>
        </w:tc>
        <w:tc>
          <w:tcPr>
            <w:tcW w:w="1312" w:type="dxa"/>
          </w:tcPr>
          <w:p w14:paraId="14356008"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5EB1DFA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B99FBDF" w14:textId="77777777" w:rsidTr="00A50CB8">
        <w:trPr>
          <w:trHeight w:val="276"/>
        </w:trPr>
        <w:tc>
          <w:tcPr>
            <w:tcW w:w="1423" w:type="dxa"/>
            <w:shd w:val="clear" w:color="000000" w:fill="DDEBF7"/>
            <w:noWrap/>
          </w:tcPr>
          <w:p w14:paraId="06AF0EF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g)</w:t>
            </w:r>
          </w:p>
        </w:tc>
        <w:tc>
          <w:tcPr>
            <w:tcW w:w="5125" w:type="dxa"/>
          </w:tcPr>
          <w:p w14:paraId="04DE3FDA"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Investigator’s curriculum vitae is provided</w:t>
            </w:r>
          </w:p>
        </w:tc>
        <w:tc>
          <w:tcPr>
            <w:tcW w:w="1312" w:type="dxa"/>
          </w:tcPr>
          <w:p w14:paraId="5D44360E"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1CDAA934"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04FF170" w14:textId="77777777" w:rsidTr="00A50CB8">
        <w:trPr>
          <w:trHeight w:val="276"/>
        </w:trPr>
        <w:tc>
          <w:tcPr>
            <w:tcW w:w="1423" w:type="dxa"/>
            <w:shd w:val="clear" w:color="000000" w:fill="DDEBF7"/>
            <w:noWrap/>
          </w:tcPr>
          <w:p w14:paraId="2D60548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h)</w:t>
            </w:r>
          </w:p>
        </w:tc>
        <w:tc>
          <w:tcPr>
            <w:tcW w:w="5125" w:type="dxa"/>
          </w:tcPr>
          <w:p w14:paraId="6397B9EC" w14:textId="77777777" w:rsidR="00963838" w:rsidRPr="00C51FD0" w:rsidRDefault="00963838" w:rsidP="00963838">
            <w:pPr>
              <w:spacing w:after="0" w:line="240" w:lineRule="auto"/>
              <w:rPr>
                <w:rFonts w:eastAsia="Times New Roman" w:cstheme="minorHAnsi"/>
                <w:color w:val="000000"/>
                <w:lang w:val="en-GB"/>
              </w:rPr>
            </w:pPr>
            <w:r w:rsidRPr="00C51FD0">
              <w:rPr>
                <w:rFonts w:eastAsia="Times New Roman" w:cstheme="minorHAnsi"/>
                <w:color w:val="000000"/>
                <w:lang w:val="en-GB"/>
              </w:rPr>
              <w:t>Quality assurance statement is included</w:t>
            </w:r>
          </w:p>
        </w:tc>
        <w:tc>
          <w:tcPr>
            <w:tcW w:w="1312" w:type="dxa"/>
          </w:tcPr>
          <w:p w14:paraId="4EC48EBD"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5A4DA1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F38FFE8" w14:textId="77777777" w:rsidTr="00A50CB8">
        <w:trPr>
          <w:trHeight w:val="276"/>
        </w:trPr>
        <w:tc>
          <w:tcPr>
            <w:tcW w:w="1423" w:type="dxa"/>
            <w:shd w:val="clear" w:color="000000" w:fill="DDEBF7"/>
            <w:noWrap/>
            <w:hideMark/>
          </w:tcPr>
          <w:p w14:paraId="15EE0EF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5.3.1.3</w:t>
            </w:r>
          </w:p>
        </w:tc>
        <w:tc>
          <w:tcPr>
            <w:tcW w:w="5125" w:type="dxa"/>
            <w:hideMark/>
          </w:tcPr>
          <w:p w14:paraId="68BFB7F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 Vitro - In Vivo Correlation Study Reports</w:t>
            </w:r>
          </w:p>
        </w:tc>
        <w:tc>
          <w:tcPr>
            <w:tcW w:w="1312" w:type="dxa"/>
          </w:tcPr>
          <w:p w14:paraId="1E01A8CD"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40B58841"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7F734D6" w14:textId="77777777" w:rsidTr="00A50CB8">
        <w:trPr>
          <w:trHeight w:val="276"/>
        </w:trPr>
        <w:tc>
          <w:tcPr>
            <w:tcW w:w="1423" w:type="dxa"/>
            <w:shd w:val="clear" w:color="000000" w:fill="DDEBF7"/>
            <w:noWrap/>
            <w:hideMark/>
          </w:tcPr>
          <w:p w14:paraId="18BE160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5.3.1.4</w:t>
            </w:r>
          </w:p>
        </w:tc>
        <w:tc>
          <w:tcPr>
            <w:tcW w:w="5125" w:type="dxa"/>
            <w:hideMark/>
          </w:tcPr>
          <w:p w14:paraId="4F603E4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Reports of Bioanalytical and Analytical Methods for Human Studies</w:t>
            </w:r>
          </w:p>
        </w:tc>
        <w:tc>
          <w:tcPr>
            <w:tcW w:w="1312" w:type="dxa"/>
          </w:tcPr>
          <w:p w14:paraId="3A42BA15"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CE9949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D05BBC0" w14:textId="77777777" w:rsidTr="00A50CB8">
        <w:trPr>
          <w:trHeight w:val="276"/>
        </w:trPr>
        <w:tc>
          <w:tcPr>
            <w:tcW w:w="1423" w:type="dxa"/>
            <w:shd w:val="clear" w:color="000000" w:fill="DDEBF7"/>
            <w:noWrap/>
          </w:tcPr>
          <w:p w14:paraId="01B2BB8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w:t>
            </w:r>
          </w:p>
        </w:tc>
        <w:tc>
          <w:tcPr>
            <w:tcW w:w="5125" w:type="dxa"/>
          </w:tcPr>
          <w:p w14:paraId="40CFFB7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bioanalytical report and the method validation report are included</w:t>
            </w:r>
          </w:p>
        </w:tc>
        <w:tc>
          <w:tcPr>
            <w:tcW w:w="1312" w:type="dxa"/>
          </w:tcPr>
          <w:p w14:paraId="05EEAF2C"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30C2D22C"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59D8871" w14:textId="77777777" w:rsidTr="00A50CB8">
        <w:trPr>
          <w:trHeight w:val="276"/>
        </w:trPr>
        <w:tc>
          <w:tcPr>
            <w:tcW w:w="1423" w:type="dxa"/>
            <w:shd w:val="clear" w:color="000000" w:fill="DDEBF7"/>
            <w:noWrap/>
          </w:tcPr>
          <w:p w14:paraId="20007F7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b)</w:t>
            </w:r>
          </w:p>
        </w:tc>
        <w:tc>
          <w:tcPr>
            <w:tcW w:w="5125" w:type="dxa"/>
          </w:tcPr>
          <w:p w14:paraId="4E2662A7" w14:textId="6F8AEA2F"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The Bioanalytical report includes tables with all results like the Calibration curves, Quality control standards (tables and/</w:t>
            </w:r>
            <w:r>
              <w:rPr>
                <w:rFonts w:eastAsia="Times New Roman" w:cstheme="minorHAnsi"/>
                <w:color w:val="000000"/>
                <w:lang w:val="en-GB"/>
              </w:rPr>
              <w:t xml:space="preserve"> </w:t>
            </w:r>
            <w:r w:rsidRPr="00C51FD0">
              <w:rPr>
                <w:rFonts w:eastAsia="Times New Roman" w:cstheme="minorHAnsi"/>
                <w:color w:val="000000"/>
                <w:lang w:val="en-GB"/>
              </w:rPr>
              <w:t>or graphs) and analytical results from all subjects, periods and runs.</w:t>
            </w:r>
          </w:p>
        </w:tc>
        <w:tc>
          <w:tcPr>
            <w:tcW w:w="1312" w:type="dxa"/>
          </w:tcPr>
          <w:p w14:paraId="31A36E85"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65D3B39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85B4461" w14:textId="77777777" w:rsidTr="00A50CB8">
        <w:trPr>
          <w:trHeight w:val="276"/>
        </w:trPr>
        <w:tc>
          <w:tcPr>
            <w:tcW w:w="1423" w:type="dxa"/>
            <w:shd w:val="clear" w:color="000000" w:fill="DDEBF7"/>
            <w:noWrap/>
          </w:tcPr>
          <w:p w14:paraId="07880FB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c)</w:t>
            </w:r>
          </w:p>
        </w:tc>
        <w:tc>
          <w:tcPr>
            <w:tcW w:w="5125" w:type="dxa"/>
          </w:tcPr>
          <w:p w14:paraId="09CF05CC"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GB"/>
              </w:rPr>
              <w:t>Consecutive chromatograms included from analytical runs for at least 20 % of the subjects (a minimum of 4 subjects whichever is greater) are provided and comply with the requirements for legibility</w:t>
            </w:r>
          </w:p>
        </w:tc>
        <w:tc>
          <w:tcPr>
            <w:tcW w:w="1312" w:type="dxa"/>
          </w:tcPr>
          <w:p w14:paraId="661E0653" w14:textId="77777777" w:rsidR="00963838" w:rsidRPr="00C51FD0" w:rsidRDefault="00963838" w:rsidP="00963838">
            <w:pPr>
              <w:spacing w:after="0" w:line="240" w:lineRule="auto"/>
              <w:rPr>
                <w:rFonts w:eastAsia="Times New Roman" w:cstheme="minorHAnsi"/>
                <w:color w:val="000000"/>
                <w:lang w:val="en-US"/>
              </w:rPr>
            </w:pPr>
          </w:p>
        </w:tc>
        <w:tc>
          <w:tcPr>
            <w:tcW w:w="1583" w:type="dxa"/>
          </w:tcPr>
          <w:p w14:paraId="28E5863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416BD66" w14:textId="77777777" w:rsidTr="00A50CB8">
        <w:trPr>
          <w:trHeight w:val="552"/>
        </w:trPr>
        <w:tc>
          <w:tcPr>
            <w:tcW w:w="1423" w:type="dxa"/>
            <w:shd w:val="clear" w:color="000000" w:fill="DDEBF7"/>
            <w:noWrap/>
            <w:hideMark/>
          </w:tcPr>
          <w:p w14:paraId="305AE088"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5.3.2</w:t>
            </w:r>
          </w:p>
        </w:tc>
        <w:tc>
          <w:tcPr>
            <w:tcW w:w="5125" w:type="dxa"/>
            <w:shd w:val="clear" w:color="000000" w:fill="DDEBF7"/>
            <w:hideMark/>
          </w:tcPr>
          <w:p w14:paraId="29648A17"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Studies Pertinent to Pharmacokinetics using Human Biomaterials (Not for screening, no hyperlinks required)</w:t>
            </w:r>
          </w:p>
        </w:tc>
        <w:tc>
          <w:tcPr>
            <w:tcW w:w="1312" w:type="dxa"/>
            <w:shd w:val="clear" w:color="000000" w:fill="DDEBF7"/>
          </w:tcPr>
          <w:p w14:paraId="11124F2D"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6743B61" w14:textId="77777777" w:rsidR="00963838" w:rsidRPr="00C51FD0" w:rsidRDefault="00963838" w:rsidP="00963838">
            <w:pPr>
              <w:spacing w:after="0" w:line="240" w:lineRule="auto"/>
              <w:rPr>
                <w:rFonts w:eastAsia="Times New Roman" w:cstheme="minorHAnsi"/>
                <w:b/>
                <w:bCs/>
                <w:lang w:val="en-US"/>
              </w:rPr>
            </w:pPr>
          </w:p>
        </w:tc>
      </w:tr>
      <w:tr w:rsidR="00963838" w:rsidRPr="00C51FD0" w14:paraId="281AFF58" w14:textId="77777777" w:rsidTr="00C51FD0">
        <w:trPr>
          <w:trHeight w:val="276"/>
        </w:trPr>
        <w:tc>
          <w:tcPr>
            <w:tcW w:w="1423" w:type="dxa"/>
            <w:shd w:val="clear" w:color="000000" w:fill="DDEBF7"/>
            <w:noWrap/>
            <w:hideMark/>
          </w:tcPr>
          <w:p w14:paraId="676CBEA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5.3.2.1</w:t>
            </w:r>
          </w:p>
        </w:tc>
        <w:tc>
          <w:tcPr>
            <w:tcW w:w="5125" w:type="dxa"/>
            <w:hideMark/>
          </w:tcPr>
          <w:p w14:paraId="51DA18C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Plasma Protein Binding Study Reports</w:t>
            </w:r>
          </w:p>
        </w:tc>
        <w:tc>
          <w:tcPr>
            <w:tcW w:w="1312" w:type="dxa"/>
            <w:shd w:val="clear" w:color="auto" w:fill="A6A6A6"/>
          </w:tcPr>
          <w:p w14:paraId="36F47E07"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C93AB2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7EF5B38" w14:textId="77777777" w:rsidTr="00C51FD0">
        <w:trPr>
          <w:trHeight w:val="276"/>
        </w:trPr>
        <w:tc>
          <w:tcPr>
            <w:tcW w:w="1423" w:type="dxa"/>
            <w:shd w:val="clear" w:color="000000" w:fill="DDEBF7"/>
            <w:noWrap/>
            <w:hideMark/>
          </w:tcPr>
          <w:p w14:paraId="2EC2A19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5.3.2.2</w:t>
            </w:r>
          </w:p>
        </w:tc>
        <w:tc>
          <w:tcPr>
            <w:tcW w:w="5125" w:type="dxa"/>
            <w:hideMark/>
          </w:tcPr>
          <w:p w14:paraId="7BBD264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Reports of Hepatic metabolism and Drug Interaction Studies</w:t>
            </w:r>
          </w:p>
        </w:tc>
        <w:tc>
          <w:tcPr>
            <w:tcW w:w="1312" w:type="dxa"/>
            <w:shd w:val="clear" w:color="auto" w:fill="A6A6A6"/>
          </w:tcPr>
          <w:p w14:paraId="227202CE"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AE2554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1378E98" w14:textId="77777777" w:rsidTr="00C51FD0">
        <w:trPr>
          <w:trHeight w:val="276"/>
        </w:trPr>
        <w:tc>
          <w:tcPr>
            <w:tcW w:w="1423" w:type="dxa"/>
            <w:shd w:val="clear" w:color="000000" w:fill="DDEBF7"/>
            <w:noWrap/>
            <w:hideMark/>
          </w:tcPr>
          <w:p w14:paraId="248B2A9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5.3.2.3</w:t>
            </w:r>
          </w:p>
        </w:tc>
        <w:tc>
          <w:tcPr>
            <w:tcW w:w="5125" w:type="dxa"/>
            <w:hideMark/>
          </w:tcPr>
          <w:p w14:paraId="09ECD18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Reports of Studies Using Other Human Biomaterials</w:t>
            </w:r>
          </w:p>
        </w:tc>
        <w:tc>
          <w:tcPr>
            <w:tcW w:w="1312" w:type="dxa"/>
            <w:shd w:val="clear" w:color="auto" w:fill="A6A6A6"/>
          </w:tcPr>
          <w:p w14:paraId="5D2DC04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F36B7D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090E910" w14:textId="77777777" w:rsidTr="00A50CB8">
        <w:trPr>
          <w:trHeight w:val="276"/>
        </w:trPr>
        <w:tc>
          <w:tcPr>
            <w:tcW w:w="1423" w:type="dxa"/>
            <w:shd w:val="clear" w:color="000000" w:fill="DDEBF7"/>
            <w:noWrap/>
            <w:hideMark/>
          </w:tcPr>
          <w:p w14:paraId="3B662EBE"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5.3.3</w:t>
            </w:r>
          </w:p>
        </w:tc>
        <w:tc>
          <w:tcPr>
            <w:tcW w:w="5125" w:type="dxa"/>
            <w:shd w:val="clear" w:color="000000" w:fill="DDEBF7"/>
            <w:hideMark/>
          </w:tcPr>
          <w:p w14:paraId="5A1BFA7A"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Human Pharmacokinetic (PK) Studies (Not for screening, no hyperlinks required)</w:t>
            </w:r>
          </w:p>
        </w:tc>
        <w:tc>
          <w:tcPr>
            <w:tcW w:w="1312" w:type="dxa"/>
            <w:shd w:val="clear" w:color="000000" w:fill="DDEBF7"/>
          </w:tcPr>
          <w:p w14:paraId="7E64F0C9"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01764064" w14:textId="77777777" w:rsidR="00963838" w:rsidRPr="00C51FD0" w:rsidRDefault="00963838" w:rsidP="00963838">
            <w:pPr>
              <w:spacing w:after="0" w:line="240" w:lineRule="auto"/>
              <w:rPr>
                <w:rFonts w:eastAsia="Times New Roman" w:cstheme="minorHAnsi"/>
                <w:b/>
                <w:bCs/>
                <w:lang w:val="en-US"/>
              </w:rPr>
            </w:pPr>
          </w:p>
        </w:tc>
      </w:tr>
      <w:tr w:rsidR="00963838" w:rsidRPr="00C51FD0" w14:paraId="0D1B0536" w14:textId="77777777" w:rsidTr="00C51FD0">
        <w:trPr>
          <w:trHeight w:val="276"/>
        </w:trPr>
        <w:tc>
          <w:tcPr>
            <w:tcW w:w="1423" w:type="dxa"/>
            <w:shd w:val="clear" w:color="000000" w:fill="DDEBF7"/>
            <w:noWrap/>
            <w:hideMark/>
          </w:tcPr>
          <w:p w14:paraId="4249CF2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5.3.3.1</w:t>
            </w:r>
          </w:p>
        </w:tc>
        <w:tc>
          <w:tcPr>
            <w:tcW w:w="5125" w:type="dxa"/>
            <w:hideMark/>
          </w:tcPr>
          <w:p w14:paraId="249CBCF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Healthy Subject PK and Initial Tolerability Study Reports</w:t>
            </w:r>
          </w:p>
        </w:tc>
        <w:tc>
          <w:tcPr>
            <w:tcW w:w="1312" w:type="dxa"/>
            <w:shd w:val="clear" w:color="auto" w:fill="A6A6A6"/>
          </w:tcPr>
          <w:p w14:paraId="2C09E490"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2922ED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9376627" w14:textId="77777777" w:rsidTr="00C51FD0">
        <w:trPr>
          <w:trHeight w:val="276"/>
        </w:trPr>
        <w:tc>
          <w:tcPr>
            <w:tcW w:w="1423" w:type="dxa"/>
            <w:shd w:val="clear" w:color="000000" w:fill="DDEBF7"/>
            <w:noWrap/>
            <w:hideMark/>
          </w:tcPr>
          <w:p w14:paraId="60A390B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5.3.3.2</w:t>
            </w:r>
          </w:p>
        </w:tc>
        <w:tc>
          <w:tcPr>
            <w:tcW w:w="5125" w:type="dxa"/>
            <w:hideMark/>
          </w:tcPr>
          <w:p w14:paraId="7DF32A0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Patient PK and Initial Tolerability Study Reports</w:t>
            </w:r>
          </w:p>
        </w:tc>
        <w:tc>
          <w:tcPr>
            <w:tcW w:w="1312" w:type="dxa"/>
            <w:shd w:val="clear" w:color="auto" w:fill="A6A6A6"/>
          </w:tcPr>
          <w:p w14:paraId="74A0F45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DCA695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1AB16732" w14:textId="77777777" w:rsidTr="00C51FD0">
        <w:trPr>
          <w:trHeight w:val="276"/>
        </w:trPr>
        <w:tc>
          <w:tcPr>
            <w:tcW w:w="1423" w:type="dxa"/>
            <w:shd w:val="clear" w:color="000000" w:fill="DDEBF7"/>
            <w:noWrap/>
            <w:hideMark/>
          </w:tcPr>
          <w:p w14:paraId="1D56A73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5.3.3.3</w:t>
            </w:r>
          </w:p>
        </w:tc>
        <w:tc>
          <w:tcPr>
            <w:tcW w:w="5125" w:type="dxa"/>
            <w:hideMark/>
          </w:tcPr>
          <w:p w14:paraId="2059693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Intrinsic Factor PK Study Reports</w:t>
            </w:r>
          </w:p>
        </w:tc>
        <w:tc>
          <w:tcPr>
            <w:tcW w:w="1312" w:type="dxa"/>
            <w:shd w:val="clear" w:color="auto" w:fill="A6A6A6"/>
          </w:tcPr>
          <w:p w14:paraId="2125DEA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4DAD886"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59DFE44A" w14:textId="77777777" w:rsidTr="00C51FD0">
        <w:trPr>
          <w:trHeight w:val="276"/>
        </w:trPr>
        <w:tc>
          <w:tcPr>
            <w:tcW w:w="1423" w:type="dxa"/>
            <w:shd w:val="clear" w:color="000000" w:fill="DDEBF7"/>
            <w:noWrap/>
            <w:hideMark/>
          </w:tcPr>
          <w:p w14:paraId="22D0ACD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5.3.3.4</w:t>
            </w:r>
          </w:p>
        </w:tc>
        <w:tc>
          <w:tcPr>
            <w:tcW w:w="5125" w:type="dxa"/>
            <w:hideMark/>
          </w:tcPr>
          <w:p w14:paraId="3A82F55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Extrinsic Factor PK Study Reports</w:t>
            </w:r>
          </w:p>
        </w:tc>
        <w:tc>
          <w:tcPr>
            <w:tcW w:w="1312" w:type="dxa"/>
            <w:shd w:val="clear" w:color="auto" w:fill="A6A6A6"/>
          </w:tcPr>
          <w:p w14:paraId="4D09F606"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230169B"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74C60134" w14:textId="77777777" w:rsidTr="00C51FD0">
        <w:trPr>
          <w:trHeight w:val="276"/>
        </w:trPr>
        <w:tc>
          <w:tcPr>
            <w:tcW w:w="1423" w:type="dxa"/>
            <w:shd w:val="clear" w:color="000000" w:fill="DDEBF7"/>
            <w:noWrap/>
            <w:hideMark/>
          </w:tcPr>
          <w:p w14:paraId="7D45DC9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5.3.3.5</w:t>
            </w:r>
          </w:p>
        </w:tc>
        <w:tc>
          <w:tcPr>
            <w:tcW w:w="5125" w:type="dxa"/>
            <w:hideMark/>
          </w:tcPr>
          <w:p w14:paraId="7C2DB59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Population PK Study Reports</w:t>
            </w:r>
          </w:p>
        </w:tc>
        <w:tc>
          <w:tcPr>
            <w:tcW w:w="1312" w:type="dxa"/>
            <w:shd w:val="clear" w:color="auto" w:fill="A6A6A6"/>
          </w:tcPr>
          <w:p w14:paraId="009D8A5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6D06BD8"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F1F9516" w14:textId="77777777" w:rsidTr="00A50CB8">
        <w:trPr>
          <w:trHeight w:val="276"/>
        </w:trPr>
        <w:tc>
          <w:tcPr>
            <w:tcW w:w="1423" w:type="dxa"/>
            <w:shd w:val="clear" w:color="000000" w:fill="DDEBF7"/>
            <w:noWrap/>
            <w:hideMark/>
          </w:tcPr>
          <w:p w14:paraId="6B2914FC"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lastRenderedPageBreak/>
              <w:t>5.3.4</w:t>
            </w:r>
          </w:p>
        </w:tc>
        <w:tc>
          <w:tcPr>
            <w:tcW w:w="5125" w:type="dxa"/>
            <w:shd w:val="clear" w:color="000000" w:fill="DDEBF7"/>
            <w:hideMark/>
          </w:tcPr>
          <w:p w14:paraId="2216F35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Human Pharmacodynamic (PD) Studies (Not for screening, no hyperlinks required)</w:t>
            </w:r>
          </w:p>
        </w:tc>
        <w:tc>
          <w:tcPr>
            <w:tcW w:w="1312" w:type="dxa"/>
            <w:shd w:val="clear" w:color="000000" w:fill="DDEBF7"/>
          </w:tcPr>
          <w:p w14:paraId="658345AC"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7814C03B" w14:textId="77777777" w:rsidR="00963838" w:rsidRPr="00C51FD0" w:rsidRDefault="00963838" w:rsidP="00963838">
            <w:pPr>
              <w:spacing w:after="0" w:line="240" w:lineRule="auto"/>
              <w:rPr>
                <w:rFonts w:eastAsia="Times New Roman" w:cstheme="minorHAnsi"/>
                <w:b/>
                <w:bCs/>
                <w:lang w:val="en-US"/>
              </w:rPr>
            </w:pPr>
          </w:p>
        </w:tc>
      </w:tr>
      <w:tr w:rsidR="00963838" w:rsidRPr="00C51FD0" w14:paraId="2DCFDF54" w14:textId="77777777" w:rsidTr="00C51FD0">
        <w:trPr>
          <w:trHeight w:val="276"/>
        </w:trPr>
        <w:tc>
          <w:tcPr>
            <w:tcW w:w="1423" w:type="dxa"/>
            <w:shd w:val="clear" w:color="000000" w:fill="DDEBF7"/>
            <w:noWrap/>
            <w:hideMark/>
          </w:tcPr>
          <w:p w14:paraId="09A75E5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5.3.4.1</w:t>
            </w:r>
          </w:p>
        </w:tc>
        <w:tc>
          <w:tcPr>
            <w:tcW w:w="5125" w:type="dxa"/>
            <w:hideMark/>
          </w:tcPr>
          <w:p w14:paraId="74DBC271" w14:textId="3F46FB98"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Healthy Subject PD and PK/</w:t>
            </w:r>
            <w:r>
              <w:rPr>
                <w:rFonts w:eastAsia="Times New Roman" w:cstheme="minorHAnsi"/>
                <w:color w:val="000000"/>
                <w:lang w:val="en-US"/>
              </w:rPr>
              <w:t xml:space="preserve"> </w:t>
            </w:r>
            <w:r w:rsidRPr="00C51FD0">
              <w:rPr>
                <w:rFonts w:eastAsia="Times New Roman" w:cstheme="minorHAnsi"/>
                <w:color w:val="000000"/>
                <w:lang w:val="en-US"/>
              </w:rPr>
              <w:t>PD Study Reports</w:t>
            </w:r>
          </w:p>
        </w:tc>
        <w:tc>
          <w:tcPr>
            <w:tcW w:w="1312" w:type="dxa"/>
            <w:shd w:val="clear" w:color="auto" w:fill="A6A6A6"/>
          </w:tcPr>
          <w:p w14:paraId="2DBF4CC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EF1658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56EF01D" w14:textId="77777777" w:rsidTr="00C51FD0">
        <w:trPr>
          <w:trHeight w:val="276"/>
        </w:trPr>
        <w:tc>
          <w:tcPr>
            <w:tcW w:w="1423" w:type="dxa"/>
            <w:shd w:val="clear" w:color="000000" w:fill="DDEBF7"/>
            <w:noWrap/>
            <w:hideMark/>
          </w:tcPr>
          <w:p w14:paraId="1AB76E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5.3.4.2</w:t>
            </w:r>
          </w:p>
        </w:tc>
        <w:tc>
          <w:tcPr>
            <w:tcW w:w="5125" w:type="dxa"/>
            <w:hideMark/>
          </w:tcPr>
          <w:p w14:paraId="0A1F03C1" w14:textId="212ECD10"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Patient PD and PK/</w:t>
            </w:r>
            <w:r>
              <w:rPr>
                <w:rFonts w:eastAsia="Times New Roman" w:cstheme="minorHAnsi"/>
                <w:color w:val="000000"/>
                <w:lang w:val="en-US"/>
              </w:rPr>
              <w:t xml:space="preserve"> </w:t>
            </w:r>
            <w:r w:rsidRPr="00C51FD0">
              <w:rPr>
                <w:rFonts w:eastAsia="Times New Roman" w:cstheme="minorHAnsi"/>
                <w:color w:val="000000"/>
                <w:lang w:val="en-US"/>
              </w:rPr>
              <w:t>PD Study Reports</w:t>
            </w:r>
          </w:p>
        </w:tc>
        <w:tc>
          <w:tcPr>
            <w:tcW w:w="1312" w:type="dxa"/>
            <w:shd w:val="clear" w:color="auto" w:fill="A6A6A6"/>
          </w:tcPr>
          <w:p w14:paraId="62DFA91A"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96727CF"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322EA60" w14:textId="77777777" w:rsidTr="00A50CB8">
        <w:trPr>
          <w:trHeight w:val="276"/>
        </w:trPr>
        <w:tc>
          <w:tcPr>
            <w:tcW w:w="1423" w:type="dxa"/>
            <w:shd w:val="clear" w:color="000000" w:fill="DDEBF7"/>
            <w:noWrap/>
            <w:hideMark/>
          </w:tcPr>
          <w:p w14:paraId="4BFE600D"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5.3.5</w:t>
            </w:r>
          </w:p>
        </w:tc>
        <w:tc>
          <w:tcPr>
            <w:tcW w:w="5125" w:type="dxa"/>
            <w:shd w:val="clear" w:color="000000" w:fill="DDEBF7"/>
            <w:hideMark/>
          </w:tcPr>
          <w:p w14:paraId="78B7B28E"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Efficacy and Safety Studies (Not for screening, no hyperlinks required)</w:t>
            </w:r>
          </w:p>
        </w:tc>
        <w:tc>
          <w:tcPr>
            <w:tcW w:w="1312" w:type="dxa"/>
            <w:shd w:val="clear" w:color="000000" w:fill="DDEBF7"/>
          </w:tcPr>
          <w:p w14:paraId="3A49D7A4"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DE27157" w14:textId="77777777" w:rsidR="00963838" w:rsidRPr="00C51FD0" w:rsidRDefault="00963838" w:rsidP="00963838">
            <w:pPr>
              <w:spacing w:after="0" w:line="240" w:lineRule="auto"/>
              <w:rPr>
                <w:rFonts w:eastAsia="Times New Roman" w:cstheme="minorHAnsi"/>
                <w:b/>
                <w:bCs/>
                <w:lang w:val="en-US"/>
              </w:rPr>
            </w:pPr>
          </w:p>
        </w:tc>
      </w:tr>
      <w:tr w:rsidR="00963838" w:rsidRPr="00C51FD0" w14:paraId="54693220" w14:textId="77777777" w:rsidTr="00C51FD0">
        <w:trPr>
          <w:trHeight w:val="552"/>
        </w:trPr>
        <w:tc>
          <w:tcPr>
            <w:tcW w:w="1423" w:type="dxa"/>
            <w:shd w:val="clear" w:color="000000" w:fill="DDEBF7"/>
            <w:noWrap/>
            <w:hideMark/>
          </w:tcPr>
          <w:p w14:paraId="5D86418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5.3.5.1</w:t>
            </w:r>
          </w:p>
        </w:tc>
        <w:tc>
          <w:tcPr>
            <w:tcW w:w="5125" w:type="dxa"/>
            <w:hideMark/>
          </w:tcPr>
          <w:p w14:paraId="028DFF3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Study Reports of Controlled Clinical Studies Pertinent to the Claimed Indication</w:t>
            </w:r>
          </w:p>
        </w:tc>
        <w:tc>
          <w:tcPr>
            <w:tcW w:w="1312" w:type="dxa"/>
            <w:shd w:val="clear" w:color="auto" w:fill="A6A6A6"/>
          </w:tcPr>
          <w:p w14:paraId="1C859D68"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CF454E2"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D473260" w14:textId="77777777" w:rsidTr="00C51FD0">
        <w:trPr>
          <w:trHeight w:val="276"/>
        </w:trPr>
        <w:tc>
          <w:tcPr>
            <w:tcW w:w="1423" w:type="dxa"/>
            <w:shd w:val="clear" w:color="000000" w:fill="DDEBF7"/>
            <w:noWrap/>
            <w:hideMark/>
          </w:tcPr>
          <w:p w14:paraId="62B4CF2A"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5.3.5.2</w:t>
            </w:r>
          </w:p>
        </w:tc>
        <w:tc>
          <w:tcPr>
            <w:tcW w:w="5125" w:type="dxa"/>
            <w:hideMark/>
          </w:tcPr>
          <w:p w14:paraId="4D7C5A6B"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Study Reports of Uncontrolled Clinical Studies</w:t>
            </w:r>
          </w:p>
        </w:tc>
        <w:tc>
          <w:tcPr>
            <w:tcW w:w="1312" w:type="dxa"/>
            <w:shd w:val="clear" w:color="auto" w:fill="A6A6A6"/>
          </w:tcPr>
          <w:p w14:paraId="36A5A4BF"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0BAE001E"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2E8417E2" w14:textId="77777777" w:rsidTr="00C51FD0">
        <w:trPr>
          <w:trHeight w:val="276"/>
        </w:trPr>
        <w:tc>
          <w:tcPr>
            <w:tcW w:w="1423" w:type="dxa"/>
            <w:shd w:val="clear" w:color="000000" w:fill="DDEBF7"/>
            <w:noWrap/>
            <w:hideMark/>
          </w:tcPr>
          <w:p w14:paraId="1F645E8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5.3.5.3</w:t>
            </w:r>
          </w:p>
        </w:tc>
        <w:tc>
          <w:tcPr>
            <w:tcW w:w="5125" w:type="dxa"/>
            <w:hideMark/>
          </w:tcPr>
          <w:p w14:paraId="688BFA3F"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Reports of Analyses of Data from More than One Study</w:t>
            </w:r>
          </w:p>
        </w:tc>
        <w:tc>
          <w:tcPr>
            <w:tcW w:w="1312" w:type="dxa"/>
            <w:shd w:val="clear" w:color="auto" w:fill="A6A6A6"/>
          </w:tcPr>
          <w:p w14:paraId="5D0C3779"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38B90F1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CA81437" w14:textId="77777777" w:rsidTr="00C51FD0">
        <w:trPr>
          <w:trHeight w:val="276"/>
        </w:trPr>
        <w:tc>
          <w:tcPr>
            <w:tcW w:w="1423" w:type="dxa"/>
            <w:shd w:val="clear" w:color="000000" w:fill="DDEBF7"/>
            <w:noWrap/>
            <w:hideMark/>
          </w:tcPr>
          <w:p w14:paraId="1C94F3A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5.3.5.4</w:t>
            </w:r>
          </w:p>
        </w:tc>
        <w:tc>
          <w:tcPr>
            <w:tcW w:w="5125" w:type="dxa"/>
            <w:hideMark/>
          </w:tcPr>
          <w:p w14:paraId="1952EF49"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Other Study Reports</w:t>
            </w:r>
          </w:p>
        </w:tc>
        <w:tc>
          <w:tcPr>
            <w:tcW w:w="1312" w:type="dxa"/>
            <w:shd w:val="clear" w:color="auto" w:fill="A6A6A6"/>
          </w:tcPr>
          <w:p w14:paraId="1DB272CD"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61EAED8D"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75ED922" w14:textId="77777777" w:rsidTr="00A50CB8">
        <w:trPr>
          <w:trHeight w:val="276"/>
        </w:trPr>
        <w:tc>
          <w:tcPr>
            <w:tcW w:w="1423" w:type="dxa"/>
            <w:shd w:val="clear" w:color="000000" w:fill="DDEBF7"/>
            <w:noWrap/>
            <w:hideMark/>
          </w:tcPr>
          <w:p w14:paraId="271C3B3A"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5.3.6</w:t>
            </w:r>
          </w:p>
        </w:tc>
        <w:tc>
          <w:tcPr>
            <w:tcW w:w="5125" w:type="dxa"/>
            <w:shd w:val="clear" w:color="000000" w:fill="DDEBF7"/>
            <w:hideMark/>
          </w:tcPr>
          <w:p w14:paraId="0118F139"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Reports of Post marketing Experience (Not for screening, no hyperlinks required)</w:t>
            </w:r>
          </w:p>
        </w:tc>
        <w:tc>
          <w:tcPr>
            <w:tcW w:w="1312" w:type="dxa"/>
            <w:shd w:val="clear" w:color="000000" w:fill="DDEBF7"/>
          </w:tcPr>
          <w:p w14:paraId="34EAC052"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2CE0CE80" w14:textId="77777777" w:rsidR="00963838" w:rsidRPr="00C51FD0" w:rsidRDefault="00963838" w:rsidP="00963838">
            <w:pPr>
              <w:spacing w:after="0" w:line="240" w:lineRule="auto"/>
              <w:rPr>
                <w:rFonts w:eastAsia="Times New Roman" w:cstheme="minorHAnsi"/>
                <w:b/>
                <w:bCs/>
                <w:lang w:val="en-US"/>
              </w:rPr>
            </w:pPr>
          </w:p>
        </w:tc>
      </w:tr>
      <w:tr w:rsidR="00963838" w:rsidRPr="00C51FD0" w14:paraId="6B7CADA6" w14:textId="77777777" w:rsidTr="00C51FD0">
        <w:trPr>
          <w:trHeight w:val="276"/>
        </w:trPr>
        <w:tc>
          <w:tcPr>
            <w:tcW w:w="1423" w:type="dxa"/>
            <w:shd w:val="clear" w:color="000000" w:fill="DDEBF7"/>
            <w:noWrap/>
            <w:hideMark/>
          </w:tcPr>
          <w:p w14:paraId="1CBCBA45"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0F429AD2"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PBRER [DESCRIPTION] [DATE/DATA LOCK PERIOD]</w:t>
            </w:r>
          </w:p>
        </w:tc>
        <w:tc>
          <w:tcPr>
            <w:tcW w:w="1312" w:type="dxa"/>
            <w:shd w:val="clear" w:color="auto" w:fill="A6A6A6"/>
          </w:tcPr>
          <w:p w14:paraId="093A3525"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1915918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4BFEDA7E" w14:textId="77777777" w:rsidTr="00C51FD0">
        <w:trPr>
          <w:trHeight w:val="276"/>
        </w:trPr>
        <w:tc>
          <w:tcPr>
            <w:tcW w:w="1423" w:type="dxa"/>
            <w:shd w:val="clear" w:color="000000" w:fill="DDEBF7"/>
            <w:noWrap/>
            <w:hideMark/>
          </w:tcPr>
          <w:p w14:paraId="291EAFB1"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1946F2D8"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PSUR [DESCRIPTION] [DATE/DATA LOCK PERIOD]</w:t>
            </w:r>
          </w:p>
        </w:tc>
        <w:tc>
          <w:tcPr>
            <w:tcW w:w="1312" w:type="dxa"/>
            <w:shd w:val="clear" w:color="auto" w:fill="A6A6A6"/>
          </w:tcPr>
          <w:p w14:paraId="51DEFE4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2CD6093"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2E076E0" w14:textId="77777777" w:rsidTr="00C51FD0">
        <w:trPr>
          <w:trHeight w:val="276"/>
        </w:trPr>
        <w:tc>
          <w:tcPr>
            <w:tcW w:w="1423" w:type="dxa"/>
            <w:shd w:val="clear" w:color="000000" w:fill="DDEBF7"/>
            <w:noWrap/>
            <w:hideMark/>
          </w:tcPr>
          <w:p w14:paraId="0B10ED9E"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237871B6"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RMP Report [DESCRIPTION] [DATE/DATA LOCK PERIOD]</w:t>
            </w:r>
          </w:p>
        </w:tc>
        <w:tc>
          <w:tcPr>
            <w:tcW w:w="1312" w:type="dxa"/>
            <w:shd w:val="clear" w:color="auto" w:fill="A6A6A6"/>
          </w:tcPr>
          <w:p w14:paraId="5EAF0624"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7B8B87AA"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099769B5" w14:textId="77777777" w:rsidTr="00A50CB8">
        <w:trPr>
          <w:trHeight w:val="276"/>
        </w:trPr>
        <w:tc>
          <w:tcPr>
            <w:tcW w:w="1423" w:type="dxa"/>
            <w:shd w:val="clear" w:color="000000" w:fill="DDEBF7"/>
            <w:noWrap/>
            <w:hideMark/>
          </w:tcPr>
          <w:p w14:paraId="683D3B6D"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5.3.7</w:t>
            </w:r>
          </w:p>
        </w:tc>
        <w:tc>
          <w:tcPr>
            <w:tcW w:w="5125" w:type="dxa"/>
            <w:shd w:val="clear" w:color="000000" w:fill="DDEBF7"/>
            <w:hideMark/>
          </w:tcPr>
          <w:p w14:paraId="101DAC74"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Case Report Forms and Individual Patient Listings (Not for screening, no hyperlinks required)</w:t>
            </w:r>
          </w:p>
        </w:tc>
        <w:tc>
          <w:tcPr>
            <w:tcW w:w="1312" w:type="dxa"/>
            <w:shd w:val="clear" w:color="000000" w:fill="DDEBF7"/>
          </w:tcPr>
          <w:p w14:paraId="5D6D882D"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4E0DFC5D" w14:textId="77777777" w:rsidR="00963838" w:rsidRPr="00C51FD0" w:rsidRDefault="00963838" w:rsidP="00963838">
            <w:pPr>
              <w:spacing w:after="0" w:line="240" w:lineRule="auto"/>
              <w:rPr>
                <w:rFonts w:eastAsia="Times New Roman" w:cstheme="minorHAnsi"/>
                <w:b/>
                <w:bCs/>
                <w:lang w:val="en-US"/>
              </w:rPr>
            </w:pPr>
          </w:p>
        </w:tc>
      </w:tr>
      <w:tr w:rsidR="00963838" w:rsidRPr="00C51FD0" w14:paraId="7F25C50D" w14:textId="77777777" w:rsidTr="00C51FD0">
        <w:trPr>
          <w:trHeight w:val="276"/>
        </w:trPr>
        <w:tc>
          <w:tcPr>
            <w:tcW w:w="1423" w:type="dxa"/>
            <w:shd w:val="clear" w:color="000000" w:fill="DDEBF7"/>
            <w:noWrap/>
            <w:hideMark/>
          </w:tcPr>
          <w:p w14:paraId="10BF0A24"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0BF4C233"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[DESCRIPTION]</w:t>
            </w:r>
          </w:p>
        </w:tc>
        <w:tc>
          <w:tcPr>
            <w:tcW w:w="1312" w:type="dxa"/>
            <w:shd w:val="clear" w:color="auto" w:fill="A6A6A6"/>
          </w:tcPr>
          <w:p w14:paraId="47CADE11"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4CB60D37" w14:textId="77777777" w:rsidR="00963838" w:rsidRPr="00C51FD0" w:rsidRDefault="00963838" w:rsidP="00963838">
            <w:pPr>
              <w:spacing w:after="0" w:line="240" w:lineRule="auto"/>
              <w:rPr>
                <w:rFonts w:eastAsia="Times New Roman" w:cstheme="minorHAnsi"/>
                <w:color w:val="000000"/>
                <w:lang w:val="en-US"/>
              </w:rPr>
            </w:pPr>
          </w:p>
        </w:tc>
      </w:tr>
      <w:tr w:rsidR="00963838" w:rsidRPr="00C51FD0" w14:paraId="3609C750" w14:textId="77777777" w:rsidTr="00A50CB8">
        <w:trPr>
          <w:trHeight w:val="276"/>
        </w:trPr>
        <w:tc>
          <w:tcPr>
            <w:tcW w:w="1423" w:type="dxa"/>
            <w:shd w:val="clear" w:color="000000" w:fill="DDEBF7"/>
            <w:noWrap/>
            <w:hideMark/>
          </w:tcPr>
          <w:p w14:paraId="67058E43" w14:textId="77777777" w:rsidR="00963838" w:rsidRPr="00C51FD0" w:rsidRDefault="00963838" w:rsidP="00963838">
            <w:pPr>
              <w:spacing w:after="0" w:line="240" w:lineRule="auto"/>
              <w:rPr>
                <w:rFonts w:eastAsia="Times New Roman" w:cstheme="minorHAnsi"/>
                <w:b/>
                <w:bCs/>
                <w:color w:val="000000"/>
                <w:lang w:val="en-US"/>
              </w:rPr>
            </w:pPr>
            <w:r w:rsidRPr="00C51FD0">
              <w:rPr>
                <w:rFonts w:eastAsia="Times New Roman" w:cstheme="minorHAnsi"/>
                <w:b/>
                <w:bCs/>
                <w:color w:val="000000"/>
                <w:lang w:val="en-US"/>
              </w:rPr>
              <w:t>5.4</w:t>
            </w:r>
          </w:p>
        </w:tc>
        <w:tc>
          <w:tcPr>
            <w:tcW w:w="5125" w:type="dxa"/>
            <w:shd w:val="clear" w:color="000000" w:fill="DDEBF7"/>
            <w:hideMark/>
          </w:tcPr>
          <w:p w14:paraId="5B2F9AFF" w14:textId="77777777" w:rsidR="00963838" w:rsidRPr="00C51FD0" w:rsidRDefault="00963838" w:rsidP="00963838">
            <w:pPr>
              <w:spacing w:after="0" w:line="240" w:lineRule="auto"/>
              <w:rPr>
                <w:rFonts w:eastAsia="Times New Roman" w:cstheme="minorHAnsi"/>
                <w:b/>
                <w:bCs/>
                <w:lang w:val="en-US"/>
              </w:rPr>
            </w:pPr>
            <w:r w:rsidRPr="00C51FD0">
              <w:rPr>
                <w:rFonts w:eastAsia="Times New Roman" w:cstheme="minorHAnsi"/>
                <w:b/>
                <w:bCs/>
                <w:lang w:val="en-US"/>
              </w:rPr>
              <w:t>Literature References (Not for screening, no hyperlinks required)</w:t>
            </w:r>
          </w:p>
        </w:tc>
        <w:tc>
          <w:tcPr>
            <w:tcW w:w="1312" w:type="dxa"/>
            <w:shd w:val="clear" w:color="000000" w:fill="DDEBF7"/>
          </w:tcPr>
          <w:p w14:paraId="4C5A0FBD" w14:textId="77777777" w:rsidR="00963838" w:rsidRPr="00C51FD0" w:rsidRDefault="00963838" w:rsidP="00963838">
            <w:pPr>
              <w:spacing w:after="0" w:line="240" w:lineRule="auto"/>
              <w:rPr>
                <w:rFonts w:eastAsia="Times New Roman" w:cstheme="minorHAnsi"/>
                <w:b/>
                <w:bCs/>
                <w:lang w:val="en-US"/>
              </w:rPr>
            </w:pPr>
          </w:p>
        </w:tc>
        <w:tc>
          <w:tcPr>
            <w:tcW w:w="1583" w:type="dxa"/>
            <w:shd w:val="clear" w:color="000000" w:fill="DDEBF7"/>
          </w:tcPr>
          <w:p w14:paraId="361A9D1A" w14:textId="77777777" w:rsidR="00963838" w:rsidRPr="00C51FD0" w:rsidRDefault="00963838" w:rsidP="00963838">
            <w:pPr>
              <w:spacing w:after="0" w:line="240" w:lineRule="auto"/>
              <w:rPr>
                <w:rFonts w:eastAsia="Times New Roman" w:cstheme="minorHAnsi"/>
                <w:b/>
                <w:bCs/>
                <w:lang w:val="en-US"/>
              </w:rPr>
            </w:pPr>
          </w:p>
        </w:tc>
      </w:tr>
      <w:tr w:rsidR="00963838" w:rsidRPr="00C51FD0" w14:paraId="10EC96CE" w14:textId="77777777" w:rsidTr="00C51FD0">
        <w:trPr>
          <w:trHeight w:val="288"/>
        </w:trPr>
        <w:tc>
          <w:tcPr>
            <w:tcW w:w="1423" w:type="dxa"/>
            <w:shd w:val="clear" w:color="000000" w:fill="DDEBF7"/>
            <w:noWrap/>
            <w:hideMark/>
          </w:tcPr>
          <w:p w14:paraId="30300BE0"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w:t>
            </w:r>
          </w:p>
        </w:tc>
        <w:tc>
          <w:tcPr>
            <w:tcW w:w="5125" w:type="dxa"/>
            <w:hideMark/>
          </w:tcPr>
          <w:p w14:paraId="3E44529D" w14:textId="77777777" w:rsidR="00963838" w:rsidRPr="00C51FD0" w:rsidRDefault="00963838" w:rsidP="00963838">
            <w:pPr>
              <w:spacing w:after="0" w:line="240" w:lineRule="auto"/>
              <w:rPr>
                <w:rFonts w:eastAsia="Times New Roman" w:cstheme="minorHAnsi"/>
                <w:color w:val="000000"/>
                <w:lang w:val="en-US"/>
              </w:rPr>
            </w:pPr>
            <w:r w:rsidRPr="00C51FD0">
              <w:rPr>
                <w:rFonts w:eastAsia="Times New Roman" w:cstheme="minorHAnsi"/>
                <w:color w:val="000000"/>
                <w:lang w:val="en-US"/>
              </w:rPr>
              <w:t>[AUTHOR DATE]</w:t>
            </w:r>
          </w:p>
        </w:tc>
        <w:tc>
          <w:tcPr>
            <w:tcW w:w="1312" w:type="dxa"/>
            <w:shd w:val="clear" w:color="auto" w:fill="A6A6A6"/>
          </w:tcPr>
          <w:p w14:paraId="5E221A63" w14:textId="77777777" w:rsidR="00963838" w:rsidRPr="00C51FD0" w:rsidRDefault="00963838" w:rsidP="00963838">
            <w:pPr>
              <w:spacing w:after="0" w:line="240" w:lineRule="auto"/>
              <w:rPr>
                <w:rFonts w:eastAsia="Times New Roman" w:cstheme="minorHAnsi"/>
                <w:color w:val="000000"/>
                <w:lang w:val="en-US"/>
              </w:rPr>
            </w:pPr>
          </w:p>
        </w:tc>
        <w:tc>
          <w:tcPr>
            <w:tcW w:w="1583" w:type="dxa"/>
            <w:shd w:val="clear" w:color="auto" w:fill="A6A6A6"/>
          </w:tcPr>
          <w:p w14:paraId="5D5B417F" w14:textId="77777777" w:rsidR="00963838" w:rsidRPr="00C51FD0" w:rsidRDefault="00963838" w:rsidP="00963838">
            <w:pPr>
              <w:spacing w:after="0" w:line="240" w:lineRule="auto"/>
              <w:rPr>
                <w:rFonts w:eastAsia="Times New Roman" w:cstheme="minorHAnsi"/>
                <w:color w:val="000000"/>
                <w:lang w:val="en-US"/>
              </w:rPr>
            </w:pPr>
          </w:p>
        </w:tc>
      </w:tr>
    </w:tbl>
    <w:p w14:paraId="61154BCA" w14:textId="77777777" w:rsidR="00E361D0" w:rsidRDefault="00E361D0" w:rsidP="0007402B">
      <w:pPr>
        <w:tabs>
          <w:tab w:val="left" w:pos="680"/>
        </w:tabs>
        <w:spacing w:before="60"/>
      </w:pPr>
    </w:p>
    <w:p w14:paraId="7C86C523" w14:textId="77777777" w:rsidR="004824D6" w:rsidRDefault="004824D6">
      <w:pPr>
        <w:spacing w:after="160" w:line="259" w:lineRule="auto"/>
        <w:rPr>
          <w:b/>
        </w:rPr>
      </w:pPr>
      <w:r>
        <w:rPr>
          <w:b/>
        </w:rPr>
        <w:br w:type="page"/>
      </w:r>
    </w:p>
    <w:p w14:paraId="0556075A" w14:textId="3EC3E721" w:rsidR="0007402B" w:rsidRPr="003F05C8" w:rsidRDefault="00222094" w:rsidP="0007402B">
      <w:pPr>
        <w:tabs>
          <w:tab w:val="left" w:pos="680"/>
        </w:tabs>
        <w:spacing w:before="60"/>
        <w:rPr>
          <w:b/>
          <w:bCs/>
          <w:color w:val="000000" w:themeColor="text1"/>
        </w:rPr>
      </w:pPr>
      <w:r>
        <w:rPr>
          <w:b/>
        </w:rPr>
        <w:lastRenderedPageBreak/>
        <w:t>ANNEXURE</w:t>
      </w:r>
      <w:r w:rsidR="0007402B">
        <w:rPr>
          <w:b/>
        </w:rPr>
        <w:t>S (</w:t>
      </w:r>
      <w:r w:rsidR="0007402B" w:rsidRPr="003F05C8">
        <w:rPr>
          <w:b/>
          <w:bCs/>
          <w:color w:val="000000" w:themeColor="text1"/>
        </w:rPr>
        <w:t>Documents required for reliance</w:t>
      </w:r>
      <w:r w:rsidR="0007402B">
        <w:rPr>
          <w:b/>
          <w:bCs/>
          <w:color w:val="000000" w:themeColor="text1"/>
        </w:rPr>
        <w:t>)</w:t>
      </w:r>
    </w:p>
    <w:p w14:paraId="44842C1D" w14:textId="264F2F89" w:rsidR="0007402B" w:rsidRDefault="00222094" w:rsidP="0007402B">
      <w:pPr>
        <w:tabs>
          <w:tab w:val="left" w:pos="680"/>
        </w:tabs>
        <w:spacing w:before="60"/>
        <w:rPr>
          <w:b/>
          <w:bCs/>
          <w:color w:val="000000" w:themeColor="text1"/>
        </w:rPr>
      </w:pPr>
      <w:r>
        <w:rPr>
          <w:b/>
          <w:bCs/>
          <w:color w:val="000000" w:themeColor="text1"/>
        </w:rPr>
        <w:t>Annexure</w:t>
      </w:r>
      <w:r w:rsidR="0007402B" w:rsidRPr="003F05C8">
        <w:rPr>
          <w:b/>
          <w:bCs/>
          <w:color w:val="000000" w:themeColor="text1"/>
        </w:rPr>
        <w:t xml:space="preserve"> A </w:t>
      </w:r>
    </w:p>
    <w:p w14:paraId="2A9C5DFB" w14:textId="002645FE" w:rsidR="004F40C5" w:rsidRPr="004D0437" w:rsidRDefault="0007402B" w:rsidP="0007402B">
      <w:pPr>
        <w:tabs>
          <w:tab w:val="left" w:pos="680"/>
        </w:tabs>
        <w:spacing w:before="60"/>
        <w:rPr>
          <w:b/>
          <w:bCs/>
          <w:color w:val="8496B0" w:themeColor="text2" w:themeTint="99"/>
        </w:rPr>
      </w:pPr>
      <w:r w:rsidRPr="003F05C8">
        <w:rPr>
          <w:b/>
          <w:bCs/>
          <w:color w:val="000000" w:themeColor="text1"/>
        </w:rPr>
        <w:t>Reliance pathway</w:t>
      </w:r>
    </w:p>
    <w:p w14:paraId="16B8E6AB" w14:textId="77777777" w:rsidR="0007402B" w:rsidRDefault="0007402B" w:rsidP="0007402B">
      <w:pPr>
        <w:tabs>
          <w:tab w:val="left" w:pos="680"/>
        </w:tabs>
        <w:spacing w:before="60"/>
        <w:rPr>
          <w:b/>
          <w:bCs/>
          <w:color w:val="000000" w:themeColor="text1"/>
        </w:rPr>
      </w:pPr>
      <w:r w:rsidRPr="003F05C8">
        <w:rPr>
          <w:b/>
          <w:bCs/>
          <w:color w:val="000000" w:themeColor="text1"/>
        </w:rPr>
        <w:t>Table 1 – List of reliance pathways</w:t>
      </w:r>
    </w:p>
    <w:tbl>
      <w:tblPr>
        <w:tblStyle w:val="TableGrid2"/>
        <w:tblW w:w="9209" w:type="dxa"/>
        <w:tblLook w:val="04A0" w:firstRow="1" w:lastRow="0" w:firstColumn="1" w:lastColumn="0" w:noHBand="0" w:noVBand="1"/>
      </w:tblPr>
      <w:tblGrid>
        <w:gridCol w:w="7508"/>
        <w:gridCol w:w="1701"/>
      </w:tblGrid>
      <w:tr w:rsidR="002A4FC6" w:rsidRPr="00E82A0C" w14:paraId="25FEE96F" w14:textId="77777777" w:rsidTr="00E361D0">
        <w:tc>
          <w:tcPr>
            <w:tcW w:w="7508" w:type="dxa"/>
            <w:shd w:val="clear" w:color="auto" w:fill="DBE5F1"/>
          </w:tcPr>
          <w:p w14:paraId="50710279"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b/>
                <w:bCs/>
                <w:color w:val="000000"/>
                <w:sz w:val="22"/>
                <w:szCs w:val="22"/>
                <w:lang w:val="en-GB"/>
              </w:rPr>
            </w:pPr>
            <w:r w:rsidRPr="00E82A0C">
              <w:rPr>
                <w:rFonts w:asciiTheme="minorHAnsi" w:eastAsia="Times New Roman" w:hAnsiTheme="minorHAnsi" w:cstheme="minorHAnsi"/>
                <w:b/>
                <w:bCs/>
                <w:color w:val="000000"/>
                <w:sz w:val="22"/>
                <w:szCs w:val="22"/>
                <w:lang w:val="en-GB"/>
              </w:rPr>
              <w:t>Reliance pathway</w:t>
            </w:r>
          </w:p>
        </w:tc>
        <w:tc>
          <w:tcPr>
            <w:tcW w:w="1701" w:type="dxa"/>
            <w:shd w:val="clear" w:color="auto" w:fill="DBE5F1"/>
          </w:tcPr>
          <w:p w14:paraId="1A78C1F0"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b/>
                <w:bCs/>
                <w:color w:val="000000"/>
                <w:sz w:val="22"/>
                <w:szCs w:val="22"/>
                <w:lang w:val="en-GB"/>
              </w:rPr>
            </w:pPr>
            <w:r w:rsidRPr="00E82A0C">
              <w:rPr>
                <w:rFonts w:asciiTheme="minorHAnsi" w:eastAsia="Times New Roman" w:hAnsiTheme="minorHAnsi" w:cstheme="minorHAnsi"/>
                <w:b/>
                <w:bCs/>
                <w:color w:val="000000"/>
                <w:sz w:val="22"/>
                <w:szCs w:val="22"/>
                <w:lang w:val="en-GB"/>
              </w:rPr>
              <w:t xml:space="preserve">Applicable types of applications </w:t>
            </w:r>
          </w:p>
        </w:tc>
      </w:tr>
      <w:tr w:rsidR="002A4FC6" w:rsidRPr="00E82A0C" w14:paraId="400EA4F8" w14:textId="77777777" w:rsidTr="00E361D0">
        <w:tc>
          <w:tcPr>
            <w:tcW w:w="7508" w:type="dxa"/>
          </w:tcPr>
          <w:p w14:paraId="3F4E1806"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 xml:space="preserve">WHO-PQ </w:t>
            </w:r>
          </w:p>
        </w:tc>
        <w:tc>
          <w:tcPr>
            <w:tcW w:w="1701" w:type="dxa"/>
          </w:tcPr>
          <w:p w14:paraId="31FC69B5"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0A840430" w14:textId="77777777" w:rsidTr="00E361D0">
        <w:tc>
          <w:tcPr>
            <w:tcW w:w="7508" w:type="dxa"/>
          </w:tcPr>
          <w:p w14:paraId="0CDB9E4E"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WHO-CRP</w:t>
            </w:r>
          </w:p>
        </w:tc>
        <w:tc>
          <w:tcPr>
            <w:tcW w:w="1701" w:type="dxa"/>
          </w:tcPr>
          <w:p w14:paraId="6054D280"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710D50C8" w14:textId="77777777" w:rsidTr="00E361D0">
        <w:tc>
          <w:tcPr>
            <w:tcW w:w="7508" w:type="dxa"/>
          </w:tcPr>
          <w:p w14:paraId="05A15851"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WHO-SRA</w:t>
            </w:r>
          </w:p>
        </w:tc>
        <w:tc>
          <w:tcPr>
            <w:tcW w:w="1701" w:type="dxa"/>
          </w:tcPr>
          <w:p w14:paraId="19C5DBB8"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3DF9EB89" w14:textId="77777777" w:rsidTr="00E361D0">
        <w:tc>
          <w:tcPr>
            <w:tcW w:w="7508" w:type="dxa"/>
          </w:tcPr>
          <w:p w14:paraId="26E10663"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Swissmedic MAGHP</w:t>
            </w:r>
          </w:p>
        </w:tc>
        <w:tc>
          <w:tcPr>
            <w:tcW w:w="1701" w:type="dxa"/>
          </w:tcPr>
          <w:p w14:paraId="21BED603"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5B1D97F3" w14:textId="77777777" w:rsidTr="00E361D0">
        <w:tc>
          <w:tcPr>
            <w:tcW w:w="7508" w:type="dxa"/>
          </w:tcPr>
          <w:p w14:paraId="37CDC781"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EU M4ALL</w:t>
            </w:r>
          </w:p>
        </w:tc>
        <w:tc>
          <w:tcPr>
            <w:tcW w:w="1701" w:type="dxa"/>
          </w:tcPr>
          <w:p w14:paraId="6C6B6671"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3CBF5704" w14:textId="77777777" w:rsidTr="00E361D0">
        <w:tc>
          <w:tcPr>
            <w:tcW w:w="7508" w:type="dxa"/>
          </w:tcPr>
          <w:p w14:paraId="195B2AA8"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r w:rsidRPr="00E82A0C">
              <w:rPr>
                <w:rFonts w:asciiTheme="minorHAnsi" w:eastAsia="Times New Roman" w:hAnsiTheme="minorHAnsi" w:cstheme="minorHAnsi"/>
                <w:color w:val="000000"/>
                <w:sz w:val="22"/>
                <w:szCs w:val="22"/>
                <w:lang w:val="en-GB"/>
              </w:rPr>
              <w:t>AMA</w:t>
            </w:r>
          </w:p>
        </w:tc>
        <w:tc>
          <w:tcPr>
            <w:tcW w:w="1701" w:type="dxa"/>
          </w:tcPr>
          <w:p w14:paraId="59803FA7"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2A4FC6" w:rsidRPr="00E82A0C" w14:paraId="1719578A" w14:textId="77777777" w:rsidTr="00E361D0">
        <w:tc>
          <w:tcPr>
            <w:tcW w:w="7508" w:type="dxa"/>
          </w:tcPr>
          <w:p w14:paraId="137A0B5F"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roofErr w:type="spellStart"/>
            <w:r w:rsidRPr="00E82A0C">
              <w:rPr>
                <w:rFonts w:asciiTheme="minorHAnsi" w:eastAsia="Times New Roman" w:hAnsiTheme="minorHAnsi" w:cstheme="minorHAnsi"/>
                <w:color w:val="000000"/>
                <w:sz w:val="22"/>
                <w:szCs w:val="22"/>
                <w:lang w:val="en-GB"/>
              </w:rPr>
              <w:t>ZaZiBoNA</w:t>
            </w:r>
            <w:proofErr w:type="spellEnd"/>
          </w:p>
        </w:tc>
        <w:tc>
          <w:tcPr>
            <w:tcW w:w="1701" w:type="dxa"/>
          </w:tcPr>
          <w:p w14:paraId="4C1309F6" w14:textId="77777777" w:rsidR="002A4FC6" w:rsidRPr="00E82A0C" w:rsidRDefault="002A4FC6" w:rsidP="00E82A0C">
            <w:pPr>
              <w:tabs>
                <w:tab w:val="left" w:pos="680"/>
              </w:tabs>
              <w:spacing w:before="60" w:after="0" w:line="280" w:lineRule="atLeast"/>
              <w:rPr>
                <w:rFonts w:asciiTheme="minorHAnsi" w:eastAsia="Times New Roman" w:hAnsiTheme="minorHAnsi" w:cstheme="minorHAnsi"/>
                <w:color w:val="000000"/>
                <w:sz w:val="22"/>
                <w:szCs w:val="22"/>
                <w:lang w:val="en-GB"/>
              </w:rPr>
            </w:pPr>
          </w:p>
        </w:tc>
      </w:tr>
      <w:tr w:rsidR="000A1038" w:rsidRPr="000A1038" w14:paraId="3AC6E8D6" w14:textId="77777777" w:rsidTr="00E361D0">
        <w:tc>
          <w:tcPr>
            <w:tcW w:w="7508" w:type="dxa"/>
          </w:tcPr>
          <w:p w14:paraId="7E2692C5" w14:textId="1D237325" w:rsidR="000A1038" w:rsidRPr="000A1038" w:rsidRDefault="000A1038" w:rsidP="00E82A0C">
            <w:pPr>
              <w:tabs>
                <w:tab w:val="left" w:pos="680"/>
              </w:tabs>
              <w:spacing w:before="60" w:after="0" w:line="280" w:lineRule="atLeast"/>
              <w:rPr>
                <w:rFonts w:eastAsia="Times New Roman" w:cstheme="minorHAnsi"/>
                <w:color w:val="000000"/>
                <w:sz w:val="22"/>
                <w:szCs w:val="22"/>
                <w:lang w:val="en-GB"/>
              </w:rPr>
            </w:pPr>
            <w:r w:rsidRPr="000A1038">
              <w:rPr>
                <w:rFonts w:eastAsia="Times New Roman" w:cstheme="minorHAnsi"/>
                <w:color w:val="000000"/>
                <w:sz w:val="22"/>
                <w:szCs w:val="22"/>
                <w:lang w:val="en-GB"/>
              </w:rPr>
              <w:t>Other (please specify)</w:t>
            </w:r>
          </w:p>
        </w:tc>
        <w:tc>
          <w:tcPr>
            <w:tcW w:w="1701" w:type="dxa"/>
          </w:tcPr>
          <w:p w14:paraId="28D97E16" w14:textId="77777777" w:rsidR="000A1038" w:rsidRPr="000A1038" w:rsidRDefault="000A1038" w:rsidP="00E82A0C">
            <w:pPr>
              <w:tabs>
                <w:tab w:val="left" w:pos="680"/>
              </w:tabs>
              <w:spacing w:before="60" w:after="0" w:line="280" w:lineRule="atLeast"/>
              <w:rPr>
                <w:rFonts w:eastAsia="Times New Roman" w:cstheme="minorHAnsi"/>
                <w:color w:val="000000"/>
                <w:sz w:val="22"/>
                <w:szCs w:val="22"/>
                <w:lang w:val="en-GB"/>
              </w:rPr>
            </w:pPr>
          </w:p>
        </w:tc>
      </w:tr>
    </w:tbl>
    <w:p w14:paraId="365FA427" w14:textId="77777777" w:rsidR="00E82A0C" w:rsidRPr="003F05C8" w:rsidRDefault="00E82A0C" w:rsidP="0007402B">
      <w:pPr>
        <w:tabs>
          <w:tab w:val="left" w:pos="680"/>
        </w:tabs>
        <w:spacing w:before="60"/>
        <w:rPr>
          <w:b/>
          <w:bCs/>
          <w:color w:val="000000" w:themeColor="text1"/>
        </w:rPr>
      </w:pPr>
    </w:p>
    <w:p w14:paraId="5538170A" w14:textId="0078F0AD" w:rsidR="000467F9" w:rsidRPr="003F05C8" w:rsidRDefault="00222094" w:rsidP="000467F9">
      <w:pPr>
        <w:tabs>
          <w:tab w:val="left" w:pos="680"/>
        </w:tabs>
        <w:spacing w:before="60"/>
        <w:rPr>
          <w:b/>
          <w:bCs/>
          <w:color w:val="000000" w:themeColor="text1"/>
        </w:rPr>
      </w:pPr>
      <w:r>
        <w:rPr>
          <w:b/>
          <w:bCs/>
          <w:color w:val="000000" w:themeColor="text1"/>
        </w:rPr>
        <w:t>Annexure</w:t>
      </w:r>
      <w:r w:rsidR="000467F9" w:rsidRPr="003F05C8">
        <w:rPr>
          <w:b/>
          <w:bCs/>
          <w:color w:val="000000" w:themeColor="text1"/>
        </w:rPr>
        <w:t xml:space="preserve"> B</w:t>
      </w:r>
    </w:p>
    <w:p w14:paraId="63D8BB97" w14:textId="77777777" w:rsidR="000467F9" w:rsidRPr="003F05C8" w:rsidRDefault="000467F9" w:rsidP="000467F9">
      <w:pPr>
        <w:tabs>
          <w:tab w:val="left" w:pos="680"/>
        </w:tabs>
        <w:spacing w:before="60"/>
        <w:rPr>
          <w:b/>
          <w:bCs/>
          <w:color w:val="000000" w:themeColor="text1"/>
        </w:rPr>
      </w:pPr>
      <w:r w:rsidRPr="003F05C8">
        <w:rPr>
          <w:b/>
          <w:bCs/>
          <w:color w:val="000000" w:themeColor="text1"/>
        </w:rPr>
        <w:t>Name of the RRA: _______________________</w:t>
      </w:r>
    </w:p>
    <w:p w14:paraId="45FCBFB5" w14:textId="77777777" w:rsidR="00276F7B" w:rsidRDefault="00276F7B" w:rsidP="00276F7B">
      <w:r w:rsidRPr="00454C44">
        <w:rPr>
          <w:b/>
          <w:bCs/>
        </w:rPr>
        <w:t>Table 1</w:t>
      </w:r>
      <w:r w:rsidRPr="00022E07">
        <w:t>: Documentation required for reliance-based evaluation.</w:t>
      </w:r>
    </w:p>
    <w:tbl>
      <w:tblPr>
        <w:tblStyle w:val="TableGrid3"/>
        <w:tblW w:w="9209" w:type="dxa"/>
        <w:tblLook w:val="04A0" w:firstRow="1" w:lastRow="0" w:firstColumn="1" w:lastColumn="0" w:noHBand="0" w:noVBand="1"/>
      </w:tblPr>
      <w:tblGrid>
        <w:gridCol w:w="7508"/>
        <w:gridCol w:w="851"/>
        <w:gridCol w:w="850"/>
      </w:tblGrid>
      <w:tr w:rsidR="00477CF2" w:rsidRPr="009142A1" w14:paraId="39D0399C" w14:textId="77777777" w:rsidTr="000A1038">
        <w:tc>
          <w:tcPr>
            <w:tcW w:w="7508" w:type="dxa"/>
            <w:shd w:val="clear" w:color="auto" w:fill="DBE5F1"/>
          </w:tcPr>
          <w:p w14:paraId="3F118172" w14:textId="77777777" w:rsidR="00A80F9A" w:rsidRPr="009142A1" w:rsidRDefault="00A80F9A" w:rsidP="009142A1">
            <w:pPr>
              <w:spacing w:after="0" w:line="280" w:lineRule="atLeast"/>
              <w:rPr>
                <w:rFonts w:asciiTheme="minorHAnsi" w:eastAsia="Times New Roman" w:hAnsiTheme="minorHAnsi" w:cstheme="minorHAnsi"/>
                <w:b/>
                <w:bCs/>
                <w:sz w:val="22"/>
                <w:szCs w:val="22"/>
                <w:lang w:val="en-GB"/>
              </w:rPr>
            </w:pPr>
            <w:r w:rsidRPr="009142A1">
              <w:rPr>
                <w:rFonts w:asciiTheme="minorHAnsi" w:eastAsia="Times New Roman" w:hAnsiTheme="minorHAnsi" w:cstheme="minorHAnsi"/>
                <w:b/>
                <w:bCs/>
                <w:sz w:val="22"/>
                <w:szCs w:val="22"/>
                <w:lang w:val="en-GB"/>
              </w:rPr>
              <w:t>Documents required</w:t>
            </w:r>
          </w:p>
        </w:tc>
        <w:tc>
          <w:tcPr>
            <w:tcW w:w="851" w:type="dxa"/>
            <w:shd w:val="clear" w:color="auto" w:fill="DBE5F1"/>
          </w:tcPr>
          <w:p w14:paraId="17CA5B83" w14:textId="77777777" w:rsidR="00A80F9A" w:rsidRPr="009142A1" w:rsidRDefault="00A80F9A" w:rsidP="009142A1">
            <w:pPr>
              <w:spacing w:after="0" w:line="280" w:lineRule="atLeast"/>
              <w:rPr>
                <w:rFonts w:asciiTheme="minorHAnsi" w:eastAsia="Times New Roman" w:hAnsiTheme="minorHAnsi" w:cstheme="minorHAnsi"/>
                <w:b/>
                <w:bCs/>
                <w:sz w:val="22"/>
                <w:szCs w:val="22"/>
                <w:lang w:val="en-GB"/>
              </w:rPr>
            </w:pPr>
            <w:r w:rsidRPr="009142A1">
              <w:rPr>
                <w:rFonts w:asciiTheme="minorHAnsi" w:eastAsia="Times New Roman" w:hAnsiTheme="minorHAnsi" w:cstheme="minorHAnsi"/>
                <w:b/>
                <w:bCs/>
                <w:sz w:val="22"/>
                <w:szCs w:val="22"/>
                <w:lang w:val="en-GB"/>
              </w:rPr>
              <w:t xml:space="preserve">Yes </w:t>
            </w:r>
          </w:p>
        </w:tc>
        <w:tc>
          <w:tcPr>
            <w:tcW w:w="850" w:type="dxa"/>
            <w:shd w:val="clear" w:color="auto" w:fill="DBE5F1"/>
          </w:tcPr>
          <w:p w14:paraId="49255F92" w14:textId="77777777" w:rsidR="00A80F9A" w:rsidRPr="009142A1" w:rsidRDefault="00A80F9A" w:rsidP="009142A1">
            <w:pPr>
              <w:spacing w:after="0" w:line="280" w:lineRule="atLeast"/>
              <w:rPr>
                <w:rFonts w:asciiTheme="minorHAnsi" w:eastAsia="Times New Roman" w:hAnsiTheme="minorHAnsi" w:cstheme="minorHAnsi"/>
                <w:b/>
                <w:bCs/>
                <w:sz w:val="22"/>
                <w:szCs w:val="22"/>
                <w:lang w:val="en-GB"/>
              </w:rPr>
            </w:pPr>
            <w:r w:rsidRPr="009142A1">
              <w:rPr>
                <w:rFonts w:asciiTheme="minorHAnsi" w:eastAsia="Times New Roman" w:hAnsiTheme="minorHAnsi" w:cstheme="minorHAnsi"/>
                <w:b/>
                <w:bCs/>
                <w:sz w:val="22"/>
                <w:szCs w:val="22"/>
                <w:lang w:val="en-GB"/>
              </w:rPr>
              <w:t>No</w:t>
            </w:r>
          </w:p>
        </w:tc>
      </w:tr>
      <w:tr w:rsidR="00477CF2" w:rsidRPr="009142A1" w14:paraId="61C27495" w14:textId="77777777" w:rsidTr="000A1038">
        <w:tc>
          <w:tcPr>
            <w:tcW w:w="7508" w:type="dxa"/>
            <w:shd w:val="clear" w:color="auto" w:fill="FFFFFF"/>
          </w:tcPr>
          <w:p w14:paraId="043ED9C9"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Completed abridged review template</w:t>
            </w:r>
          </w:p>
        </w:tc>
        <w:tc>
          <w:tcPr>
            <w:tcW w:w="851" w:type="dxa"/>
          </w:tcPr>
          <w:p w14:paraId="780B5D6F"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670C666E"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49B3DAB9" w14:textId="77777777" w:rsidTr="000A1038">
        <w:trPr>
          <w:trHeight w:val="492"/>
        </w:trPr>
        <w:tc>
          <w:tcPr>
            <w:tcW w:w="7508" w:type="dxa"/>
            <w:shd w:val="clear" w:color="auto" w:fill="FFFFFF"/>
          </w:tcPr>
          <w:p w14:paraId="7BFF642C"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Completed verified review template</w:t>
            </w:r>
          </w:p>
        </w:tc>
        <w:tc>
          <w:tcPr>
            <w:tcW w:w="851" w:type="dxa"/>
          </w:tcPr>
          <w:p w14:paraId="5DAE8419"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0B0E9697"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5ECF5F37" w14:textId="77777777" w:rsidTr="000A1038">
        <w:tc>
          <w:tcPr>
            <w:tcW w:w="7508" w:type="dxa"/>
            <w:shd w:val="clear" w:color="auto" w:fill="FFFFFF"/>
          </w:tcPr>
          <w:p w14:paraId="13DACA12" w14:textId="0D83989E"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 xml:space="preserve">Full, </w:t>
            </w:r>
            <w:r w:rsidR="004824D6">
              <w:rPr>
                <w:rFonts w:asciiTheme="minorHAnsi" w:eastAsia="Times New Roman" w:hAnsiTheme="minorHAnsi" w:cstheme="minorHAnsi"/>
                <w:sz w:val="22"/>
                <w:szCs w:val="22"/>
                <w:lang w:val="en-GB"/>
              </w:rPr>
              <w:t xml:space="preserve">unredacted </w:t>
            </w:r>
            <w:r w:rsidRPr="009142A1">
              <w:rPr>
                <w:rFonts w:asciiTheme="minorHAnsi" w:eastAsia="Times New Roman" w:hAnsiTheme="minorHAnsi" w:cstheme="minorHAnsi"/>
                <w:sz w:val="22"/>
                <w:szCs w:val="22"/>
                <w:lang w:val="en-GB"/>
              </w:rPr>
              <w:t>assessment/ evaluation reports from the RRA where the product is registered (1.10.5)</w:t>
            </w:r>
          </w:p>
        </w:tc>
        <w:tc>
          <w:tcPr>
            <w:tcW w:w="851" w:type="dxa"/>
          </w:tcPr>
          <w:p w14:paraId="0C74D5F9"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7941726B"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213BF535" w14:textId="77777777" w:rsidTr="000A1038">
        <w:tc>
          <w:tcPr>
            <w:tcW w:w="7508" w:type="dxa"/>
            <w:shd w:val="clear" w:color="auto" w:fill="FFFFFF"/>
          </w:tcPr>
          <w:p w14:paraId="5484B3FF"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 xml:space="preserve">Details of the outcomes of the application in all jurisdictions where it has been submitted, and </w:t>
            </w:r>
          </w:p>
        </w:tc>
        <w:tc>
          <w:tcPr>
            <w:tcW w:w="851" w:type="dxa"/>
          </w:tcPr>
          <w:p w14:paraId="71582104"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5CF795D5"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60D57C23" w14:textId="77777777" w:rsidTr="000A1038">
        <w:tc>
          <w:tcPr>
            <w:tcW w:w="7508" w:type="dxa"/>
            <w:shd w:val="clear" w:color="auto" w:fill="FFFFFF"/>
          </w:tcPr>
          <w:p w14:paraId="143AAA27"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 xml:space="preserve">Foreign registration certificate(s) (1.10.2) </w:t>
            </w:r>
          </w:p>
        </w:tc>
        <w:tc>
          <w:tcPr>
            <w:tcW w:w="851" w:type="dxa"/>
          </w:tcPr>
          <w:p w14:paraId="3BFB233F"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2C840C38"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33196909" w14:textId="77777777" w:rsidTr="000A1038">
        <w:tc>
          <w:tcPr>
            <w:tcW w:w="7508" w:type="dxa"/>
            <w:shd w:val="clear" w:color="auto" w:fill="FFFFFF"/>
          </w:tcPr>
          <w:p w14:paraId="7908229A" w14:textId="0A0A715F"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SmPC, a copy of the patient information leaflet (PIL) and label of the product that has been registered by the RRA</w:t>
            </w:r>
            <w:r>
              <w:rPr>
                <w:rFonts w:asciiTheme="minorHAnsi" w:eastAsia="Times New Roman" w:hAnsiTheme="minorHAnsi" w:cstheme="minorHAnsi"/>
                <w:sz w:val="22"/>
                <w:szCs w:val="22"/>
                <w:lang w:val="en-GB"/>
              </w:rPr>
              <w:t xml:space="preserve"> </w:t>
            </w:r>
            <w:r w:rsidRPr="009142A1">
              <w:rPr>
                <w:rFonts w:asciiTheme="minorHAnsi" w:eastAsia="Times New Roman" w:hAnsiTheme="minorHAnsi" w:cstheme="minorHAnsi"/>
                <w:sz w:val="22"/>
                <w:szCs w:val="22"/>
                <w:lang w:val="en-GB"/>
              </w:rPr>
              <w:t>(1.</w:t>
            </w:r>
            <w:r>
              <w:rPr>
                <w:rFonts w:asciiTheme="minorHAnsi" w:eastAsia="Times New Roman" w:hAnsiTheme="minorHAnsi" w:cstheme="minorHAnsi"/>
                <w:sz w:val="22"/>
                <w:szCs w:val="22"/>
                <w:lang w:val="en-GB"/>
              </w:rPr>
              <w:t>3.5</w:t>
            </w:r>
            <w:r w:rsidRPr="009142A1">
              <w:rPr>
                <w:rFonts w:asciiTheme="minorHAnsi" w:eastAsia="Times New Roman" w:hAnsiTheme="minorHAnsi" w:cstheme="minorHAnsi"/>
                <w:sz w:val="22"/>
                <w:szCs w:val="22"/>
                <w:lang w:val="en-GB"/>
              </w:rPr>
              <w:t>)</w:t>
            </w:r>
          </w:p>
        </w:tc>
        <w:tc>
          <w:tcPr>
            <w:tcW w:w="851" w:type="dxa"/>
          </w:tcPr>
          <w:p w14:paraId="39015536"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032EBD1B"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0AE354A6" w14:textId="77777777" w:rsidTr="000A1038">
        <w:tc>
          <w:tcPr>
            <w:tcW w:w="7508" w:type="dxa"/>
            <w:shd w:val="clear" w:color="auto" w:fill="FFFFFF"/>
          </w:tcPr>
          <w:p w14:paraId="40FC8D1A" w14:textId="77112C85"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 xml:space="preserve">If available: initial scientific </w:t>
            </w:r>
            <w:r w:rsidR="004824D6">
              <w:rPr>
                <w:rFonts w:asciiTheme="minorHAnsi" w:eastAsia="Times New Roman" w:hAnsiTheme="minorHAnsi" w:cstheme="minorHAnsi"/>
                <w:sz w:val="22"/>
                <w:szCs w:val="22"/>
                <w:lang w:val="en-GB"/>
              </w:rPr>
              <w:t xml:space="preserve">unredacted </w:t>
            </w:r>
            <w:r w:rsidRPr="009142A1">
              <w:rPr>
                <w:rFonts w:asciiTheme="minorHAnsi" w:eastAsia="Times New Roman" w:hAnsiTheme="minorHAnsi" w:cstheme="minorHAnsi"/>
                <w:sz w:val="22"/>
                <w:szCs w:val="22"/>
                <w:lang w:val="en-GB"/>
              </w:rPr>
              <w:t>assessments, regulatory correspondence with the sponsor/ applicant, follow-up assessments, and any other documentation from the RRA related to the final registration decision (1.10.5)</w:t>
            </w:r>
          </w:p>
        </w:tc>
        <w:tc>
          <w:tcPr>
            <w:tcW w:w="851" w:type="dxa"/>
          </w:tcPr>
          <w:p w14:paraId="0634EEA5"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37B3E19F"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25D029FD" w14:textId="77777777" w:rsidTr="000A1038">
        <w:tc>
          <w:tcPr>
            <w:tcW w:w="7508" w:type="dxa"/>
          </w:tcPr>
          <w:p w14:paraId="4E332D82"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 xml:space="preserve">If available and where applicable: risk management plans and on-site inspection reports (or equivalent), for example GCP/ GRP. This does not include the data package filed with the RRA </w:t>
            </w:r>
          </w:p>
        </w:tc>
        <w:tc>
          <w:tcPr>
            <w:tcW w:w="851" w:type="dxa"/>
          </w:tcPr>
          <w:p w14:paraId="067CD534"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7E0BCD4E"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24C26473" w14:textId="77777777" w:rsidTr="000A1038">
        <w:tc>
          <w:tcPr>
            <w:tcW w:w="7508" w:type="dxa"/>
          </w:tcPr>
          <w:p w14:paraId="3DE7A41B"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Letter of approval from the RRA</w:t>
            </w:r>
          </w:p>
        </w:tc>
        <w:tc>
          <w:tcPr>
            <w:tcW w:w="851" w:type="dxa"/>
          </w:tcPr>
          <w:p w14:paraId="514E1ADA"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3C690A71"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r w:rsidR="00477CF2" w:rsidRPr="009142A1" w14:paraId="6475E021" w14:textId="77777777" w:rsidTr="000A1038">
        <w:tc>
          <w:tcPr>
            <w:tcW w:w="7508" w:type="dxa"/>
          </w:tcPr>
          <w:p w14:paraId="5094499F" w14:textId="4E06EF99" w:rsidR="00A80F9A" w:rsidRPr="009142A1" w:rsidRDefault="00A80F9A" w:rsidP="009142A1">
            <w:pPr>
              <w:spacing w:after="0" w:line="280" w:lineRule="atLeast"/>
              <w:rPr>
                <w:rFonts w:asciiTheme="minorHAnsi" w:eastAsia="Times New Roman" w:hAnsiTheme="minorHAnsi" w:cstheme="minorHAnsi"/>
                <w:sz w:val="22"/>
                <w:szCs w:val="22"/>
                <w:lang w:val="en-GB"/>
              </w:rPr>
            </w:pPr>
            <w:r w:rsidRPr="009142A1">
              <w:rPr>
                <w:rFonts w:asciiTheme="minorHAnsi" w:eastAsia="Times New Roman" w:hAnsiTheme="minorHAnsi" w:cstheme="minorHAnsi"/>
                <w:sz w:val="22"/>
                <w:szCs w:val="22"/>
                <w:lang w:val="en-GB"/>
              </w:rPr>
              <w:t>Declaration: Sameness (1.10.4.</w:t>
            </w:r>
            <w:r>
              <w:rPr>
                <w:rFonts w:asciiTheme="minorHAnsi" w:eastAsia="Times New Roman" w:hAnsiTheme="minorHAnsi" w:cstheme="minorHAnsi"/>
                <w:sz w:val="22"/>
                <w:szCs w:val="22"/>
                <w:lang w:val="en-GB"/>
              </w:rPr>
              <w:t>2</w:t>
            </w:r>
            <w:r w:rsidRPr="009142A1">
              <w:rPr>
                <w:rFonts w:asciiTheme="minorHAnsi" w:eastAsia="Times New Roman" w:hAnsiTheme="minorHAnsi" w:cstheme="minorHAnsi"/>
                <w:sz w:val="22"/>
                <w:szCs w:val="22"/>
                <w:lang w:val="en-GB"/>
              </w:rPr>
              <w:t>)</w:t>
            </w:r>
          </w:p>
        </w:tc>
        <w:tc>
          <w:tcPr>
            <w:tcW w:w="851" w:type="dxa"/>
          </w:tcPr>
          <w:p w14:paraId="1FC4809E"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c>
          <w:tcPr>
            <w:tcW w:w="850" w:type="dxa"/>
          </w:tcPr>
          <w:p w14:paraId="5086F51B" w14:textId="77777777" w:rsidR="00A80F9A" w:rsidRPr="009142A1" w:rsidRDefault="00A80F9A" w:rsidP="009142A1">
            <w:pPr>
              <w:spacing w:after="0" w:line="280" w:lineRule="atLeast"/>
              <w:rPr>
                <w:rFonts w:asciiTheme="minorHAnsi" w:eastAsia="Times New Roman" w:hAnsiTheme="minorHAnsi" w:cstheme="minorHAnsi"/>
                <w:sz w:val="22"/>
                <w:szCs w:val="22"/>
                <w:lang w:val="en-GB"/>
              </w:rPr>
            </w:pPr>
          </w:p>
        </w:tc>
      </w:tr>
    </w:tbl>
    <w:p w14:paraId="40F56636" w14:textId="77777777" w:rsidR="00A80F9A" w:rsidRDefault="00A80F9A" w:rsidP="003316D8">
      <w:pPr>
        <w:tabs>
          <w:tab w:val="left" w:pos="2367"/>
        </w:tabs>
      </w:pPr>
    </w:p>
    <w:p w14:paraId="422269AD" w14:textId="77777777" w:rsidR="00B2162F" w:rsidRDefault="00B2162F" w:rsidP="00B2162F">
      <w:r w:rsidRPr="00454C44">
        <w:rPr>
          <w:b/>
          <w:bCs/>
        </w:rPr>
        <w:lastRenderedPageBreak/>
        <w:t>Table 2</w:t>
      </w:r>
      <w:r w:rsidRPr="00454C44">
        <w:t>: Documents that comprise a complete assessment for each RRA.</w:t>
      </w:r>
    </w:p>
    <w:tbl>
      <w:tblPr>
        <w:tblStyle w:val="TableGrid4"/>
        <w:tblW w:w="0" w:type="auto"/>
        <w:tblLook w:val="04A0" w:firstRow="1" w:lastRow="0" w:firstColumn="1" w:lastColumn="0" w:noHBand="0" w:noVBand="1"/>
      </w:tblPr>
      <w:tblGrid>
        <w:gridCol w:w="2223"/>
        <w:gridCol w:w="5450"/>
        <w:gridCol w:w="713"/>
        <w:gridCol w:w="794"/>
      </w:tblGrid>
      <w:tr w:rsidR="00064850" w:rsidRPr="00064850" w14:paraId="70CC1AA0" w14:textId="77777777" w:rsidTr="00A50CB8">
        <w:tc>
          <w:tcPr>
            <w:tcW w:w="2245" w:type="dxa"/>
            <w:shd w:val="clear" w:color="auto" w:fill="DBE5F1"/>
          </w:tcPr>
          <w:p w14:paraId="2238D9F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r w:rsidRPr="00064850">
              <w:rPr>
                <w:rFonts w:asciiTheme="minorHAnsi" w:eastAsia="Times New Roman" w:hAnsiTheme="minorHAnsi" w:cstheme="minorHAnsi"/>
                <w:b/>
                <w:bCs/>
                <w:sz w:val="22"/>
                <w:szCs w:val="22"/>
                <w:lang w:val="en-GB"/>
              </w:rPr>
              <w:t>RRA</w:t>
            </w:r>
          </w:p>
        </w:tc>
        <w:tc>
          <w:tcPr>
            <w:tcW w:w="5580" w:type="dxa"/>
            <w:shd w:val="clear" w:color="auto" w:fill="DBE5F1"/>
          </w:tcPr>
          <w:p w14:paraId="7A0ECB1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r w:rsidRPr="00064850">
              <w:rPr>
                <w:rFonts w:asciiTheme="minorHAnsi" w:eastAsia="Times New Roman" w:hAnsiTheme="minorHAnsi" w:cstheme="minorHAnsi"/>
                <w:b/>
                <w:bCs/>
                <w:sz w:val="22"/>
                <w:szCs w:val="22"/>
                <w:lang w:val="en-GB"/>
              </w:rPr>
              <w:t>Required documentation</w:t>
            </w:r>
          </w:p>
        </w:tc>
        <w:tc>
          <w:tcPr>
            <w:tcW w:w="720" w:type="dxa"/>
            <w:shd w:val="clear" w:color="auto" w:fill="DBE5F1"/>
          </w:tcPr>
          <w:p w14:paraId="2491526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r w:rsidRPr="00064850">
              <w:rPr>
                <w:rFonts w:asciiTheme="minorHAnsi" w:eastAsia="Times New Roman" w:hAnsiTheme="minorHAnsi" w:cstheme="minorHAnsi"/>
                <w:b/>
                <w:bCs/>
                <w:sz w:val="22"/>
                <w:szCs w:val="22"/>
                <w:lang w:val="en-GB"/>
              </w:rPr>
              <w:t xml:space="preserve">Yes </w:t>
            </w:r>
          </w:p>
        </w:tc>
        <w:tc>
          <w:tcPr>
            <w:tcW w:w="805" w:type="dxa"/>
            <w:shd w:val="clear" w:color="auto" w:fill="DBE5F1"/>
          </w:tcPr>
          <w:p w14:paraId="7613CDD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r w:rsidRPr="00064850">
              <w:rPr>
                <w:rFonts w:asciiTheme="minorHAnsi" w:eastAsia="Times New Roman" w:hAnsiTheme="minorHAnsi" w:cstheme="minorHAnsi"/>
                <w:b/>
                <w:bCs/>
                <w:sz w:val="22"/>
                <w:szCs w:val="22"/>
                <w:lang w:val="en-GB"/>
              </w:rPr>
              <w:t>No</w:t>
            </w:r>
          </w:p>
        </w:tc>
      </w:tr>
      <w:tr w:rsidR="00064850" w:rsidRPr="00064850" w14:paraId="3C8AE9B7" w14:textId="77777777" w:rsidTr="00A50CB8">
        <w:tc>
          <w:tcPr>
            <w:tcW w:w="2245" w:type="dxa"/>
            <w:vMerge w:val="restart"/>
            <w:shd w:val="clear" w:color="auto" w:fill="DBE5F1"/>
          </w:tcPr>
          <w:p w14:paraId="6126597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Therapeutic Goods Administration, Australia</w:t>
            </w:r>
          </w:p>
          <w:p w14:paraId="174244D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European Medicines Agency (EMA)</w:t>
            </w:r>
          </w:p>
        </w:tc>
        <w:tc>
          <w:tcPr>
            <w:tcW w:w="5580" w:type="dxa"/>
          </w:tcPr>
          <w:p w14:paraId="6458424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p>
        </w:tc>
        <w:tc>
          <w:tcPr>
            <w:tcW w:w="720" w:type="dxa"/>
          </w:tcPr>
          <w:p w14:paraId="28F2700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7C0DA7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00A7B97" w14:textId="77777777" w:rsidTr="00A50CB8">
        <w:tc>
          <w:tcPr>
            <w:tcW w:w="2245" w:type="dxa"/>
            <w:vMerge/>
            <w:shd w:val="clear" w:color="auto" w:fill="DBE5F1"/>
          </w:tcPr>
          <w:p w14:paraId="3834F88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32E63B3" w14:textId="2DF423F3"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All </w:t>
            </w:r>
            <w:r w:rsidR="004824D6">
              <w:rPr>
                <w:rFonts w:asciiTheme="minorHAnsi" w:eastAsia="Times New Roman" w:hAnsiTheme="minorHAnsi" w:cstheme="minorHAnsi"/>
                <w:sz w:val="22"/>
                <w:szCs w:val="22"/>
                <w:lang w:val="en-GB"/>
              </w:rPr>
              <w:t xml:space="preserve">unredacted </w:t>
            </w:r>
            <w:r w:rsidRPr="00064850">
              <w:rPr>
                <w:rFonts w:asciiTheme="minorHAnsi" w:eastAsia="Times New Roman" w:hAnsiTheme="minorHAnsi" w:cstheme="minorHAnsi"/>
                <w:sz w:val="22"/>
                <w:szCs w:val="22"/>
                <w:lang w:val="en-GB"/>
              </w:rPr>
              <w:t>assessment report(s) (1.10.5)</w:t>
            </w:r>
          </w:p>
        </w:tc>
        <w:tc>
          <w:tcPr>
            <w:tcW w:w="720" w:type="dxa"/>
          </w:tcPr>
          <w:p w14:paraId="05B3A70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81B07E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ED07F64" w14:textId="77777777" w:rsidTr="00A50CB8">
        <w:tc>
          <w:tcPr>
            <w:tcW w:w="2245" w:type="dxa"/>
            <w:vMerge/>
            <w:shd w:val="clear" w:color="auto" w:fill="DBE5F1"/>
          </w:tcPr>
          <w:p w14:paraId="4D34077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00EBE7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Questions from the regulator to the Market Authorisation Holder (and answers)</w:t>
            </w:r>
          </w:p>
        </w:tc>
        <w:tc>
          <w:tcPr>
            <w:tcW w:w="720" w:type="dxa"/>
          </w:tcPr>
          <w:p w14:paraId="30ACAB9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B3FEF6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1ECDDD8" w14:textId="77777777" w:rsidTr="00A50CB8">
        <w:tc>
          <w:tcPr>
            <w:tcW w:w="2245" w:type="dxa"/>
            <w:vMerge/>
            <w:shd w:val="clear" w:color="auto" w:fill="DBE5F1"/>
          </w:tcPr>
          <w:p w14:paraId="6FB3D6B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14073C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meetings with TGA (including pre-submission advice, where relevant)</w:t>
            </w:r>
          </w:p>
        </w:tc>
        <w:tc>
          <w:tcPr>
            <w:tcW w:w="720" w:type="dxa"/>
          </w:tcPr>
          <w:p w14:paraId="00A6A91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4B153E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F5280D1" w14:textId="77777777" w:rsidTr="00A50CB8">
        <w:tc>
          <w:tcPr>
            <w:tcW w:w="2245" w:type="dxa"/>
            <w:vMerge/>
            <w:shd w:val="clear" w:color="auto" w:fill="DBE5F1"/>
          </w:tcPr>
          <w:p w14:paraId="2707A8C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BE1F15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Approval letter</w:t>
            </w:r>
          </w:p>
        </w:tc>
        <w:tc>
          <w:tcPr>
            <w:tcW w:w="720" w:type="dxa"/>
          </w:tcPr>
          <w:p w14:paraId="55F39E4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E0BA1F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15A0A7F" w14:textId="77777777" w:rsidTr="00A50CB8">
        <w:tc>
          <w:tcPr>
            <w:tcW w:w="2245" w:type="dxa"/>
            <w:vMerge/>
            <w:shd w:val="clear" w:color="auto" w:fill="DBE5F1"/>
          </w:tcPr>
          <w:p w14:paraId="3B24890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3A88BE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 marketing reviews</w:t>
            </w:r>
          </w:p>
        </w:tc>
        <w:tc>
          <w:tcPr>
            <w:tcW w:w="720" w:type="dxa"/>
          </w:tcPr>
          <w:p w14:paraId="740B307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C50585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5ACCE29" w14:textId="77777777" w:rsidTr="00A50CB8">
        <w:tc>
          <w:tcPr>
            <w:tcW w:w="2245" w:type="dxa"/>
            <w:vMerge/>
            <w:shd w:val="clear" w:color="auto" w:fill="DBE5F1"/>
          </w:tcPr>
          <w:p w14:paraId="5651A4F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531A69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Note: All relevant Milestone dates specified in the submission evaluation plan.</w:t>
            </w:r>
          </w:p>
        </w:tc>
        <w:tc>
          <w:tcPr>
            <w:tcW w:w="720" w:type="dxa"/>
          </w:tcPr>
          <w:p w14:paraId="2CD0BE0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F17F8B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D4DA6EE" w14:textId="77777777" w:rsidTr="00A50CB8">
        <w:tc>
          <w:tcPr>
            <w:tcW w:w="2245" w:type="dxa"/>
            <w:vMerge/>
            <w:shd w:val="clear" w:color="auto" w:fill="DBE5F1"/>
          </w:tcPr>
          <w:p w14:paraId="416DBA4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9904F9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p>
        </w:tc>
        <w:tc>
          <w:tcPr>
            <w:tcW w:w="720" w:type="dxa"/>
          </w:tcPr>
          <w:p w14:paraId="204B5D1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63EABB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20DE0A6" w14:textId="77777777" w:rsidTr="00A50CB8">
        <w:tc>
          <w:tcPr>
            <w:tcW w:w="2245" w:type="dxa"/>
            <w:vMerge/>
            <w:shd w:val="clear" w:color="auto" w:fill="DBE5F1"/>
          </w:tcPr>
          <w:p w14:paraId="1709B51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A749814" w14:textId="3A1D4A75"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Centralised procedure </w:t>
            </w:r>
            <w:r w:rsidR="004824D6">
              <w:rPr>
                <w:rFonts w:asciiTheme="minorHAnsi" w:eastAsia="Times New Roman" w:hAnsiTheme="minorHAnsi" w:cstheme="minorHAnsi"/>
                <w:sz w:val="22"/>
                <w:szCs w:val="22"/>
                <w:lang w:val="en-GB"/>
              </w:rPr>
              <w:t>unredacted</w:t>
            </w:r>
            <w:r w:rsidR="004824D6" w:rsidRPr="00064850">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assessment reports (where applicable):</w:t>
            </w:r>
          </w:p>
        </w:tc>
        <w:tc>
          <w:tcPr>
            <w:tcW w:w="720" w:type="dxa"/>
          </w:tcPr>
          <w:p w14:paraId="15FB32F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0DF500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9FD51DF" w14:textId="77777777" w:rsidTr="00A50CB8">
        <w:tc>
          <w:tcPr>
            <w:tcW w:w="2245" w:type="dxa"/>
            <w:vMerge/>
            <w:shd w:val="clear" w:color="auto" w:fill="DBE5F1"/>
          </w:tcPr>
          <w:p w14:paraId="197044C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30B658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Day 80 Quality, Non-Clinical, Clinical, and Overview Assessment Reports</w:t>
            </w:r>
          </w:p>
        </w:tc>
        <w:tc>
          <w:tcPr>
            <w:tcW w:w="720" w:type="dxa"/>
          </w:tcPr>
          <w:p w14:paraId="6742C0B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6E7E9B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7E3C788" w14:textId="77777777" w:rsidTr="00A50CB8">
        <w:tc>
          <w:tcPr>
            <w:tcW w:w="2245" w:type="dxa"/>
            <w:vMerge/>
            <w:shd w:val="clear" w:color="auto" w:fill="DBE5F1"/>
          </w:tcPr>
          <w:p w14:paraId="563A835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DCCBA2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Day 120 List of Questions (and answers) • Day 150 Quality, Non-Clinical, Clinical, and Overview Assessment Reports </w:t>
            </w:r>
          </w:p>
        </w:tc>
        <w:tc>
          <w:tcPr>
            <w:tcW w:w="720" w:type="dxa"/>
          </w:tcPr>
          <w:p w14:paraId="520F44E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ED476F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80F98E4" w14:textId="77777777" w:rsidTr="00A50CB8">
        <w:tc>
          <w:tcPr>
            <w:tcW w:w="2245" w:type="dxa"/>
            <w:vMerge/>
            <w:shd w:val="clear" w:color="auto" w:fill="DBE5F1"/>
          </w:tcPr>
          <w:p w14:paraId="686A66E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4FB669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Day 180 Joint Assessment Report • Day 180 List of Outstanding Issues</w:t>
            </w:r>
          </w:p>
        </w:tc>
        <w:tc>
          <w:tcPr>
            <w:tcW w:w="720" w:type="dxa"/>
          </w:tcPr>
          <w:p w14:paraId="4B9C910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0751E1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7E86ACA" w14:textId="77777777" w:rsidTr="00A50CB8">
        <w:tc>
          <w:tcPr>
            <w:tcW w:w="2245" w:type="dxa"/>
            <w:vMerge/>
            <w:shd w:val="clear" w:color="auto" w:fill="DBE5F1"/>
          </w:tcPr>
          <w:p w14:paraId="4969427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62693D5" w14:textId="31A33E23"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Final </w:t>
            </w:r>
            <w:r w:rsidR="004824D6">
              <w:rPr>
                <w:rFonts w:asciiTheme="minorHAnsi" w:eastAsia="Times New Roman" w:hAnsiTheme="minorHAnsi" w:cstheme="minorHAnsi"/>
                <w:sz w:val="22"/>
                <w:szCs w:val="22"/>
                <w:lang w:val="en-GB"/>
              </w:rPr>
              <w:t xml:space="preserve">Unredacted </w:t>
            </w:r>
            <w:r w:rsidRPr="00064850">
              <w:rPr>
                <w:rFonts w:asciiTheme="minorHAnsi" w:eastAsia="Times New Roman" w:hAnsiTheme="minorHAnsi" w:cstheme="minorHAnsi"/>
                <w:sz w:val="22"/>
                <w:szCs w:val="22"/>
                <w:lang w:val="en-GB"/>
              </w:rPr>
              <w:t>Assessment Report</w:t>
            </w:r>
          </w:p>
        </w:tc>
        <w:tc>
          <w:tcPr>
            <w:tcW w:w="720" w:type="dxa"/>
          </w:tcPr>
          <w:p w14:paraId="710247B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F86228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943170E" w14:textId="77777777" w:rsidTr="00A50CB8">
        <w:tc>
          <w:tcPr>
            <w:tcW w:w="2245" w:type="dxa"/>
            <w:vMerge/>
            <w:shd w:val="clear" w:color="auto" w:fill="DBE5F1"/>
          </w:tcPr>
          <w:p w14:paraId="0A55B30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4C2FA9A" w14:textId="09ECF782"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Decentralised procedure </w:t>
            </w:r>
            <w:r w:rsidR="004824D6">
              <w:rPr>
                <w:rFonts w:asciiTheme="minorHAnsi" w:eastAsia="Times New Roman" w:hAnsiTheme="minorHAnsi" w:cstheme="minorHAnsi"/>
                <w:sz w:val="22"/>
                <w:szCs w:val="22"/>
                <w:lang w:val="en-GB"/>
              </w:rPr>
              <w:t>unredacted</w:t>
            </w:r>
            <w:r w:rsidR="004824D6" w:rsidRPr="00064850">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assessment reports (where applicable):</w:t>
            </w:r>
          </w:p>
        </w:tc>
        <w:tc>
          <w:tcPr>
            <w:tcW w:w="720" w:type="dxa"/>
          </w:tcPr>
          <w:p w14:paraId="1714A99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EBB79F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132FEA7" w14:textId="77777777" w:rsidTr="00A50CB8">
        <w:tc>
          <w:tcPr>
            <w:tcW w:w="2245" w:type="dxa"/>
            <w:vMerge/>
            <w:shd w:val="clear" w:color="auto" w:fill="DBE5F1"/>
          </w:tcPr>
          <w:p w14:paraId="2DD8468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D15BB92" w14:textId="1D24E505"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All </w:t>
            </w:r>
            <w:r w:rsidR="004824D6">
              <w:rPr>
                <w:rFonts w:asciiTheme="minorHAnsi" w:eastAsia="Times New Roman" w:hAnsiTheme="minorHAnsi" w:cstheme="minorHAnsi"/>
                <w:sz w:val="22"/>
                <w:szCs w:val="22"/>
                <w:lang w:val="en-GB"/>
              </w:rPr>
              <w:t>unredacted</w:t>
            </w:r>
            <w:r w:rsidR="004824D6" w:rsidRPr="00064850">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assessment reports</w:t>
            </w:r>
          </w:p>
        </w:tc>
        <w:tc>
          <w:tcPr>
            <w:tcW w:w="720" w:type="dxa"/>
          </w:tcPr>
          <w:p w14:paraId="25C9C1C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81BE52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43C5689" w14:textId="77777777" w:rsidTr="00A50CB8">
        <w:tc>
          <w:tcPr>
            <w:tcW w:w="2245" w:type="dxa"/>
            <w:vMerge/>
            <w:shd w:val="clear" w:color="auto" w:fill="DBE5F1"/>
          </w:tcPr>
          <w:p w14:paraId="4C6045A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45DE52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Questions from the regulator to the Market Authorisation Holder (and responses)</w:t>
            </w:r>
          </w:p>
        </w:tc>
        <w:tc>
          <w:tcPr>
            <w:tcW w:w="720" w:type="dxa"/>
          </w:tcPr>
          <w:p w14:paraId="412DB55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1924A6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88D7DB8" w14:textId="77777777" w:rsidTr="00A50CB8">
        <w:tc>
          <w:tcPr>
            <w:tcW w:w="2245" w:type="dxa"/>
            <w:vMerge/>
            <w:shd w:val="clear" w:color="auto" w:fill="DBE5F1"/>
          </w:tcPr>
          <w:p w14:paraId="09D0A3C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428EE1A" w14:textId="560BE9BC"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meetings with the EMA and/</w:t>
            </w:r>
            <w:r w:rsidR="007E50E1">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or assessors (including pre-submission advice, where relevant)</w:t>
            </w:r>
          </w:p>
        </w:tc>
        <w:tc>
          <w:tcPr>
            <w:tcW w:w="720" w:type="dxa"/>
          </w:tcPr>
          <w:p w14:paraId="5143343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A37C50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C899E78" w14:textId="77777777" w:rsidTr="00A50CB8">
        <w:tc>
          <w:tcPr>
            <w:tcW w:w="2245" w:type="dxa"/>
            <w:vMerge/>
            <w:shd w:val="clear" w:color="auto" w:fill="DBE5F1"/>
          </w:tcPr>
          <w:p w14:paraId="171CEB3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B77672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Committee for Medicinal Products for Human Use (CHMP) Summary of Opinion</w:t>
            </w:r>
          </w:p>
        </w:tc>
        <w:tc>
          <w:tcPr>
            <w:tcW w:w="720" w:type="dxa"/>
          </w:tcPr>
          <w:p w14:paraId="3EBC3CE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6790A3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58E1FC6" w14:textId="77777777" w:rsidTr="00A50CB8">
        <w:tc>
          <w:tcPr>
            <w:tcW w:w="2245" w:type="dxa"/>
            <w:vMerge/>
            <w:shd w:val="clear" w:color="auto" w:fill="DBE5F1"/>
          </w:tcPr>
          <w:p w14:paraId="46914E2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F7082B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Committee for Medicinal Products for Human Use (CHMP) Summary of Opinion</w:t>
            </w:r>
          </w:p>
        </w:tc>
        <w:tc>
          <w:tcPr>
            <w:tcW w:w="720" w:type="dxa"/>
          </w:tcPr>
          <w:p w14:paraId="2A54729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4BBD95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359D686" w14:textId="77777777" w:rsidTr="00A50CB8">
        <w:tc>
          <w:tcPr>
            <w:tcW w:w="2245" w:type="dxa"/>
            <w:vMerge/>
            <w:shd w:val="clear" w:color="auto" w:fill="DBE5F1"/>
          </w:tcPr>
          <w:p w14:paraId="2865ACB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FA0EF9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Any other questions from the regulator to the Market Authorisation Holder</w:t>
            </w:r>
          </w:p>
        </w:tc>
        <w:tc>
          <w:tcPr>
            <w:tcW w:w="720" w:type="dxa"/>
          </w:tcPr>
          <w:p w14:paraId="3C14ED7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9E5E39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5209B11" w14:textId="77777777" w:rsidTr="00A50CB8">
        <w:tc>
          <w:tcPr>
            <w:tcW w:w="2245" w:type="dxa"/>
            <w:vMerge/>
            <w:shd w:val="clear" w:color="auto" w:fill="DBE5F1"/>
          </w:tcPr>
          <w:p w14:paraId="3887C06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AEBF9B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Letter of undertaking</w:t>
            </w:r>
          </w:p>
        </w:tc>
        <w:tc>
          <w:tcPr>
            <w:tcW w:w="720" w:type="dxa"/>
          </w:tcPr>
          <w:p w14:paraId="59D7CF5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73987E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FCD1378" w14:textId="77777777" w:rsidTr="00A50CB8">
        <w:tc>
          <w:tcPr>
            <w:tcW w:w="2245" w:type="dxa"/>
            <w:vMerge/>
            <w:shd w:val="clear" w:color="auto" w:fill="DBE5F1"/>
          </w:tcPr>
          <w:p w14:paraId="4EE99A5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2D2DA2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European Commission decision</w:t>
            </w:r>
          </w:p>
        </w:tc>
        <w:tc>
          <w:tcPr>
            <w:tcW w:w="720" w:type="dxa"/>
          </w:tcPr>
          <w:p w14:paraId="1E085FF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2555C9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54E7E8B" w14:textId="77777777" w:rsidTr="00A50CB8">
        <w:tc>
          <w:tcPr>
            <w:tcW w:w="2245" w:type="dxa"/>
            <w:vMerge/>
            <w:shd w:val="clear" w:color="auto" w:fill="DBE5F1"/>
          </w:tcPr>
          <w:p w14:paraId="5970D8E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93E0ED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Risk Management Plan review(s)</w:t>
            </w:r>
          </w:p>
        </w:tc>
        <w:tc>
          <w:tcPr>
            <w:tcW w:w="720" w:type="dxa"/>
          </w:tcPr>
          <w:p w14:paraId="3CCCA17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15BAED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754C388" w14:textId="77777777" w:rsidTr="00A50CB8">
        <w:tc>
          <w:tcPr>
            <w:tcW w:w="2245" w:type="dxa"/>
            <w:vMerge/>
            <w:shd w:val="clear" w:color="auto" w:fill="DBE5F1"/>
          </w:tcPr>
          <w:p w14:paraId="2F593C3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D67D9C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 marketing review(s) (e.g. Periodic Safety Update Reports)</w:t>
            </w:r>
          </w:p>
        </w:tc>
        <w:tc>
          <w:tcPr>
            <w:tcW w:w="720" w:type="dxa"/>
          </w:tcPr>
          <w:p w14:paraId="641A924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A6B096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5FBF295" w14:textId="77777777" w:rsidTr="00A50CB8">
        <w:tc>
          <w:tcPr>
            <w:tcW w:w="2245" w:type="dxa"/>
            <w:vMerge w:val="restart"/>
            <w:shd w:val="clear" w:color="auto" w:fill="DBE5F1"/>
          </w:tcPr>
          <w:p w14:paraId="79DE0FB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Pharmaceutical and Medical Devices Agency (PMDA), Japan</w:t>
            </w:r>
          </w:p>
        </w:tc>
        <w:tc>
          <w:tcPr>
            <w:tcW w:w="5580" w:type="dxa"/>
          </w:tcPr>
          <w:p w14:paraId="570D10F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p>
        </w:tc>
        <w:tc>
          <w:tcPr>
            <w:tcW w:w="720" w:type="dxa"/>
          </w:tcPr>
          <w:p w14:paraId="2B50530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38F27F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6267D46" w14:textId="77777777" w:rsidTr="00A50CB8">
        <w:tc>
          <w:tcPr>
            <w:tcW w:w="2245" w:type="dxa"/>
            <w:vMerge/>
            <w:shd w:val="clear" w:color="auto" w:fill="DBE5F1"/>
          </w:tcPr>
          <w:p w14:paraId="0D963A8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74F7B2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Discussion documents, questions from PMDA and answers provided, and Finalised Minutes from Scientific Consultation Meetings (if applicable)</w:t>
            </w:r>
          </w:p>
        </w:tc>
        <w:tc>
          <w:tcPr>
            <w:tcW w:w="720" w:type="dxa"/>
          </w:tcPr>
          <w:p w14:paraId="1F34263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EA9E0E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B1A7FEF" w14:textId="77777777" w:rsidTr="00A50CB8">
        <w:tc>
          <w:tcPr>
            <w:tcW w:w="2245" w:type="dxa"/>
            <w:vMerge/>
            <w:shd w:val="clear" w:color="auto" w:fill="DBE5F1"/>
          </w:tcPr>
          <w:p w14:paraId="4DA0C17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B2AE6A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Outcome of Orphan designation, priority or SAKIGAKE determination (if relevant)</w:t>
            </w:r>
          </w:p>
        </w:tc>
        <w:tc>
          <w:tcPr>
            <w:tcW w:w="720" w:type="dxa"/>
          </w:tcPr>
          <w:p w14:paraId="27E0124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A2AE83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CAE4E25" w14:textId="77777777" w:rsidTr="00A50CB8">
        <w:tc>
          <w:tcPr>
            <w:tcW w:w="2245" w:type="dxa"/>
            <w:vMerge/>
            <w:shd w:val="clear" w:color="auto" w:fill="DBE5F1"/>
          </w:tcPr>
          <w:p w14:paraId="02AACF6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DE2E17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Copies of questions and answers exchanged between Sponsor and PMDA</w:t>
            </w:r>
          </w:p>
        </w:tc>
        <w:tc>
          <w:tcPr>
            <w:tcW w:w="720" w:type="dxa"/>
          </w:tcPr>
          <w:p w14:paraId="33F00CD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B295BA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3263F31" w14:textId="77777777" w:rsidTr="00A50CB8">
        <w:tc>
          <w:tcPr>
            <w:tcW w:w="2245" w:type="dxa"/>
            <w:vMerge/>
            <w:shd w:val="clear" w:color="auto" w:fill="DBE5F1"/>
          </w:tcPr>
          <w:p w14:paraId="65F89C8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D9AFFDB" w14:textId="75D71114"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Unredacted English Translated Review Report consisting of:</w:t>
            </w:r>
          </w:p>
        </w:tc>
        <w:tc>
          <w:tcPr>
            <w:tcW w:w="720" w:type="dxa"/>
          </w:tcPr>
          <w:p w14:paraId="0E56293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A78B0E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3D70BFD" w14:textId="77777777" w:rsidTr="00A50CB8">
        <w:tc>
          <w:tcPr>
            <w:tcW w:w="2245" w:type="dxa"/>
            <w:vMerge/>
            <w:shd w:val="clear" w:color="auto" w:fill="DBE5F1"/>
          </w:tcPr>
          <w:p w14:paraId="0D530F0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67412F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Review Report 1</w:t>
            </w:r>
          </w:p>
        </w:tc>
        <w:tc>
          <w:tcPr>
            <w:tcW w:w="720" w:type="dxa"/>
          </w:tcPr>
          <w:p w14:paraId="6E07CFD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CBD439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CFE2402" w14:textId="77777777" w:rsidTr="00A50CB8">
        <w:tc>
          <w:tcPr>
            <w:tcW w:w="2245" w:type="dxa"/>
            <w:vMerge/>
            <w:shd w:val="clear" w:color="auto" w:fill="DBE5F1"/>
          </w:tcPr>
          <w:p w14:paraId="2BF3C6B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21B6A9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Review Report 2 </w:t>
            </w:r>
          </w:p>
        </w:tc>
        <w:tc>
          <w:tcPr>
            <w:tcW w:w="720" w:type="dxa"/>
          </w:tcPr>
          <w:p w14:paraId="30D421D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522A41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A87C19F" w14:textId="77777777" w:rsidTr="00A50CB8">
        <w:tc>
          <w:tcPr>
            <w:tcW w:w="2245" w:type="dxa"/>
            <w:vMerge/>
            <w:shd w:val="clear" w:color="auto" w:fill="DBE5F1"/>
          </w:tcPr>
          <w:p w14:paraId="2CB81AC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DE8D52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Review Result </w:t>
            </w:r>
          </w:p>
        </w:tc>
        <w:tc>
          <w:tcPr>
            <w:tcW w:w="720" w:type="dxa"/>
          </w:tcPr>
          <w:p w14:paraId="5847341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EA5D27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361FC4F" w14:textId="77777777" w:rsidTr="00A50CB8">
        <w:tc>
          <w:tcPr>
            <w:tcW w:w="2245" w:type="dxa"/>
            <w:vMerge/>
            <w:shd w:val="clear" w:color="auto" w:fill="DBE5F1"/>
          </w:tcPr>
          <w:p w14:paraId="451BD8E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85D4F1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Report on the Deliberation Results </w:t>
            </w:r>
          </w:p>
        </w:tc>
        <w:tc>
          <w:tcPr>
            <w:tcW w:w="720" w:type="dxa"/>
          </w:tcPr>
          <w:p w14:paraId="0EAF12A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D6B2B1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0D10C45" w14:textId="77777777" w:rsidTr="00A50CB8">
        <w:tc>
          <w:tcPr>
            <w:tcW w:w="2245" w:type="dxa"/>
            <w:vMerge/>
            <w:shd w:val="clear" w:color="auto" w:fill="DBE5F1"/>
          </w:tcPr>
          <w:p w14:paraId="2119377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F70D49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Approval Letter </w:t>
            </w:r>
          </w:p>
        </w:tc>
        <w:tc>
          <w:tcPr>
            <w:tcW w:w="720" w:type="dxa"/>
          </w:tcPr>
          <w:p w14:paraId="0698D6A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06FEC8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6B4ED9E" w14:textId="77777777" w:rsidTr="00A50CB8">
        <w:tc>
          <w:tcPr>
            <w:tcW w:w="2245" w:type="dxa"/>
            <w:vMerge/>
            <w:shd w:val="clear" w:color="auto" w:fill="DBE5F1"/>
          </w:tcPr>
          <w:p w14:paraId="7ED0931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2A9073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Post-marketing review(s) (e.g. Re-examination Review Report, Periodic Safety Reports)</w:t>
            </w:r>
          </w:p>
        </w:tc>
        <w:tc>
          <w:tcPr>
            <w:tcW w:w="720" w:type="dxa"/>
          </w:tcPr>
          <w:p w14:paraId="4986CC0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34E1CD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3807ABF" w14:textId="77777777" w:rsidTr="00A50CB8">
        <w:tc>
          <w:tcPr>
            <w:tcW w:w="2245" w:type="dxa"/>
            <w:vMerge w:val="restart"/>
            <w:shd w:val="clear" w:color="auto" w:fill="DBE5F1"/>
          </w:tcPr>
          <w:p w14:paraId="160CC93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Health Canada</w:t>
            </w:r>
          </w:p>
        </w:tc>
        <w:tc>
          <w:tcPr>
            <w:tcW w:w="5580" w:type="dxa"/>
          </w:tcPr>
          <w:p w14:paraId="03906F3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p>
        </w:tc>
        <w:tc>
          <w:tcPr>
            <w:tcW w:w="720" w:type="dxa"/>
          </w:tcPr>
          <w:p w14:paraId="570867B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87F377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62E5DFA" w14:textId="77777777" w:rsidTr="00A50CB8">
        <w:tc>
          <w:tcPr>
            <w:tcW w:w="2245" w:type="dxa"/>
            <w:vMerge/>
            <w:shd w:val="clear" w:color="auto" w:fill="DBE5F1"/>
          </w:tcPr>
          <w:p w14:paraId="32F1BE0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F14588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Screening: Screening Report</w:t>
            </w:r>
          </w:p>
        </w:tc>
        <w:tc>
          <w:tcPr>
            <w:tcW w:w="720" w:type="dxa"/>
          </w:tcPr>
          <w:p w14:paraId="4A9422A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002601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3CF2C7B" w14:textId="77777777" w:rsidTr="00A50CB8">
        <w:tc>
          <w:tcPr>
            <w:tcW w:w="2245" w:type="dxa"/>
            <w:vMerge/>
            <w:shd w:val="clear" w:color="auto" w:fill="DBE5F1"/>
          </w:tcPr>
          <w:p w14:paraId="1BD81C0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CB935E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Clinical Review: Pharmaceutical Safety and Efficacy Assessment Report (PSEAR)</w:t>
            </w:r>
          </w:p>
        </w:tc>
        <w:tc>
          <w:tcPr>
            <w:tcW w:w="720" w:type="dxa"/>
          </w:tcPr>
          <w:p w14:paraId="7856B41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146CA6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B5BC369" w14:textId="77777777" w:rsidTr="00A50CB8">
        <w:tc>
          <w:tcPr>
            <w:tcW w:w="2245" w:type="dxa"/>
            <w:vMerge/>
            <w:shd w:val="clear" w:color="auto" w:fill="DBE5F1"/>
          </w:tcPr>
          <w:p w14:paraId="3DEA2F7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C2BDEB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Quality: Quality Evaluation Summary (QES) and Manager’s Memo</w:t>
            </w:r>
          </w:p>
        </w:tc>
        <w:tc>
          <w:tcPr>
            <w:tcW w:w="720" w:type="dxa"/>
          </w:tcPr>
          <w:p w14:paraId="1A0B0CD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4F7393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22FE884" w14:textId="77777777" w:rsidTr="00A50CB8">
        <w:tc>
          <w:tcPr>
            <w:tcW w:w="2245" w:type="dxa"/>
            <w:vMerge/>
            <w:shd w:val="clear" w:color="auto" w:fill="DBE5F1"/>
          </w:tcPr>
          <w:p w14:paraId="5A645C5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737ADE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Bioequivalence: Comprehensive Summary – Bioequivalence (CS-BE) and Manager’s Memo</w:t>
            </w:r>
          </w:p>
        </w:tc>
        <w:tc>
          <w:tcPr>
            <w:tcW w:w="720" w:type="dxa"/>
          </w:tcPr>
          <w:p w14:paraId="0E18570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6CEAF8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115DA2E" w14:textId="77777777" w:rsidTr="00A50CB8">
        <w:tc>
          <w:tcPr>
            <w:tcW w:w="2245" w:type="dxa"/>
            <w:vMerge/>
            <w:shd w:val="clear" w:color="auto" w:fill="DBE5F1"/>
          </w:tcPr>
          <w:p w14:paraId="12F7E51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B1BCA9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Biostatistics: Biostatistics Consult Report (if applicable) Risk Management Plan: Risk Management Plan Assessment Report (if applicable)</w:t>
            </w:r>
          </w:p>
        </w:tc>
        <w:tc>
          <w:tcPr>
            <w:tcW w:w="720" w:type="dxa"/>
          </w:tcPr>
          <w:p w14:paraId="0436ED2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A34A7C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7DDB2D8" w14:textId="77777777" w:rsidTr="00A50CB8">
        <w:tc>
          <w:tcPr>
            <w:tcW w:w="2245" w:type="dxa"/>
            <w:vMerge/>
            <w:shd w:val="clear" w:color="auto" w:fill="DBE5F1"/>
          </w:tcPr>
          <w:p w14:paraId="1E6002D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459835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Questions from the regulator to the Market Authorisation Holder (and responses)</w:t>
            </w:r>
          </w:p>
        </w:tc>
        <w:tc>
          <w:tcPr>
            <w:tcW w:w="720" w:type="dxa"/>
          </w:tcPr>
          <w:p w14:paraId="591071E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6EE87D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C186586" w14:textId="77777777" w:rsidTr="00A50CB8">
        <w:tc>
          <w:tcPr>
            <w:tcW w:w="2245" w:type="dxa"/>
            <w:vMerge/>
            <w:shd w:val="clear" w:color="auto" w:fill="DBE5F1"/>
          </w:tcPr>
          <w:p w14:paraId="3F22F8B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3BAC3BB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meetings with Health Canada (including pre-submission advice, where relevant)</w:t>
            </w:r>
          </w:p>
        </w:tc>
        <w:tc>
          <w:tcPr>
            <w:tcW w:w="720" w:type="dxa"/>
          </w:tcPr>
          <w:p w14:paraId="597B3D3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7E80BC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5E56F45" w14:textId="77777777" w:rsidTr="00A50CB8">
        <w:tc>
          <w:tcPr>
            <w:tcW w:w="2245" w:type="dxa"/>
            <w:vMerge/>
            <w:shd w:val="clear" w:color="auto" w:fill="DBE5F1"/>
          </w:tcPr>
          <w:p w14:paraId="5EFBA12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662C02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Final Manager’s Memo, and Executive Summary</w:t>
            </w:r>
          </w:p>
        </w:tc>
        <w:tc>
          <w:tcPr>
            <w:tcW w:w="720" w:type="dxa"/>
          </w:tcPr>
          <w:p w14:paraId="457216E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4E525B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DB44A73" w14:textId="77777777" w:rsidTr="00A50CB8">
        <w:tc>
          <w:tcPr>
            <w:tcW w:w="2245" w:type="dxa"/>
            <w:vMerge w:val="restart"/>
            <w:shd w:val="clear" w:color="auto" w:fill="DBE5F1"/>
          </w:tcPr>
          <w:p w14:paraId="6DEA78F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Medicines and Healthcare products Regulatory</w:t>
            </w:r>
          </w:p>
          <w:p w14:paraId="572F7FD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lastRenderedPageBreak/>
              <w:t>Agency (MHRA), United Kingdom</w:t>
            </w:r>
          </w:p>
        </w:tc>
        <w:tc>
          <w:tcPr>
            <w:tcW w:w="5580" w:type="dxa"/>
          </w:tcPr>
          <w:p w14:paraId="544801F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lastRenderedPageBreak/>
              <w:t>Comprehensive details of all studies submitted and assessed</w:t>
            </w:r>
          </w:p>
        </w:tc>
        <w:tc>
          <w:tcPr>
            <w:tcW w:w="720" w:type="dxa"/>
          </w:tcPr>
          <w:p w14:paraId="6981518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121833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B7FDA18" w14:textId="77777777" w:rsidTr="00A50CB8">
        <w:tc>
          <w:tcPr>
            <w:tcW w:w="2245" w:type="dxa"/>
            <w:vMerge/>
            <w:shd w:val="clear" w:color="auto" w:fill="DBE5F1"/>
          </w:tcPr>
          <w:p w14:paraId="2898D35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9F0F8AB" w14:textId="4D184322"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All </w:t>
            </w:r>
            <w:r w:rsidR="004824D6">
              <w:rPr>
                <w:rFonts w:asciiTheme="minorHAnsi" w:eastAsia="Times New Roman" w:hAnsiTheme="minorHAnsi" w:cstheme="minorHAnsi"/>
                <w:sz w:val="22"/>
                <w:szCs w:val="22"/>
                <w:lang w:val="en-GB"/>
              </w:rPr>
              <w:t>unredacted</w:t>
            </w:r>
            <w:r w:rsidR="004824D6" w:rsidRPr="00064850">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 xml:space="preserve">assessment reports as part of the iterative process </w:t>
            </w:r>
          </w:p>
        </w:tc>
        <w:tc>
          <w:tcPr>
            <w:tcW w:w="720" w:type="dxa"/>
          </w:tcPr>
          <w:p w14:paraId="7C806AD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58FDF8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09076BB" w14:textId="77777777" w:rsidTr="00A50CB8">
        <w:tc>
          <w:tcPr>
            <w:tcW w:w="2245" w:type="dxa"/>
            <w:vMerge/>
            <w:shd w:val="clear" w:color="auto" w:fill="DBE5F1"/>
          </w:tcPr>
          <w:p w14:paraId="52DEBB8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5CE4BE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Questions from the regulator to the Market Authorisation Holder (and responses)</w:t>
            </w:r>
          </w:p>
        </w:tc>
        <w:tc>
          <w:tcPr>
            <w:tcW w:w="720" w:type="dxa"/>
          </w:tcPr>
          <w:p w14:paraId="1643509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F7758A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B84CC74" w14:textId="77777777" w:rsidTr="00A50CB8">
        <w:tc>
          <w:tcPr>
            <w:tcW w:w="2245" w:type="dxa"/>
            <w:vMerge/>
            <w:shd w:val="clear" w:color="auto" w:fill="DBE5F1"/>
          </w:tcPr>
          <w:p w14:paraId="11278DA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3572B9A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Committee for Medicinal Products for Human Use</w:t>
            </w:r>
          </w:p>
        </w:tc>
        <w:tc>
          <w:tcPr>
            <w:tcW w:w="720" w:type="dxa"/>
          </w:tcPr>
          <w:p w14:paraId="0D482D8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5077E4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BFEC524" w14:textId="77777777" w:rsidTr="00A50CB8">
        <w:tc>
          <w:tcPr>
            <w:tcW w:w="2245" w:type="dxa"/>
            <w:vMerge/>
            <w:shd w:val="clear" w:color="auto" w:fill="DBE5F1"/>
          </w:tcPr>
          <w:p w14:paraId="20A4436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8B98D6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(CHMP) Summary of Opinion </w:t>
            </w:r>
          </w:p>
        </w:tc>
        <w:tc>
          <w:tcPr>
            <w:tcW w:w="720" w:type="dxa"/>
          </w:tcPr>
          <w:p w14:paraId="6173300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B05E3B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486AB7F" w14:textId="77777777" w:rsidTr="00A50CB8">
        <w:tc>
          <w:tcPr>
            <w:tcW w:w="2245" w:type="dxa"/>
            <w:vMerge/>
            <w:shd w:val="clear" w:color="auto" w:fill="DBE5F1"/>
          </w:tcPr>
          <w:p w14:paraId="07DDDD1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578254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other meetings with the MHRA (including pre-submission advice, where relevant)</w:t>
            </w:r>
          </w:p>
        </w:tc>
        <w:tc>
          <w:tcPr>
            <w:tcW w:w="720" w:type="dxa"/>
          </w:tcPr>
          <w:p w14:paraId="4D3B182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F1A06E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8F6CD77" w14:textId="77777777" w:rsidTr="00A50CB8">
        <w:tc>
          <w:tcPr>
            <w:tcW w:w="2245" w:type="dxa"/>
            <w:vMerge/>
            <w:shd w:val="clear" w:color="auto" w:fill="DBE5F1"/>
          </w:tcPr>
          <w:p w14:paraId="4D6E052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0C9414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Approval letter</w:t>
            </w:r>
          </w:p>
        </w:tc>
        <w:tc>
          <w:tcPr>
            <w:tcW w:w="720" w:type="dxa"/>
          </w:tcPr>
          <w:p w14:paraId="13D90D0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08D61BD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5BBF95F" w14:textId="77777777" w:rsidTr="00A50CB8">
        <w:tc>
          <w:tcPr>
            <w:tcW w:w="2245" w:type="dxa"/>
            <w:vMerge/>
            <w:shd w:val="clear" w:color="auto" w:fill="DBE5F1"/>
          </w:tcPr>
          <w:p w14:paraId="4F35173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2C8494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 marketing review(s) (e.g. Periodic Safety Update Reports)</w:t>
            </w:r>
          </w:p>
        </w:tc>
        <w:tc>
          <w:tcPr>
            <w:tcW w:w="720" w:type="dxa"/>
          </w:tcPr>
          <w:p w14:paraId="18B13B9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248965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EF4DE80" w14:textId="77777777" w:rsidTr="00A50CB8">
        <w:tc>
          <w:tcPr>
            <w:tcW w:w="2245" w:type="dxa"/>
            <w:vMerge w:val="restart"/>
            <w:shd w:val="clear" w:color="auto" w:fill="DBE5F1"/>
          </w:tcPr>
          <w:p w14:paraId="675A77B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Swiss Medic, Switzerland</w:t>
            </w:r>
          </w:p>
        </w:tc>
        <w:tc>
          <w:tcPr>
            <w:tcW w:w="5580" w:type="dxa"/>
          </w:tcPr>
          <w:p w14:paraId="14AFAF4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p>
        </w:tc>
        <w:tc>
          <w:tcPr>
            <w:tcW w:w="720" w:type="dxa"/>
          </w:tcPr>
          <w:p w14:paraId="32E3092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AE42F3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2F1E33B" w14:textId="77777777" w:rsidTr="00A50CB8">
        <w:tc>
          <w:tcPr>
            <w:tcW w:w="2245" w:type="dxa"/>
            <w:vMerge/>
            <w:shd w:val="clear" w:color="auto" w:fill="DBE5F1"/>
          </w:tcPr>
          <w:p w14:paraId="030895D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B691B90" w14:textId="38CE976C"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 xml:space="preserve">All </w:t>
            </w:r>
            <w:r w:rsidR="004824D6">
              <w:rPr>
                <w:rFonts w:asciiTheme="minorHAnsi" w:eastAsia="Times New Roman" w:hAnsiTheme="minorHAnsi" w:cstheme="minorHAnsi"/>
                <w:sz w:val="22"/>
                <w:szCs w:val="22"/>
                <w:lang w:val="en-GB"/>
              </w:rPr>
              <w:t>unredacted</w:t>
            </w:r>
            <w:r w:rsidR="004824D6" w:rsidRPr="00064850">
              <w:rPr>
                <w:rFonts w:asciiTheme="minorHAnsi" w:eastAsia="Times New Roman" w:hAnsiTheme="minorHAnsi" w:cstheme="minorHAnsi"/>
                <w:sz w:val="22"/>
                <w:szCs w:val="22"/>
                <w:lang w:val="en-GB"/>
              </w:rPr>
              <w:t xml:space="preserve"> </w:t>
            </w:r>
            <w:r w:rsidRPr="00064850">
              <w:rPr>
                <w:rFonts w:asciiTheme="minorHAnsi" w:eastAsia="Times New Roman" w:hAnsiTheme="minorHAnsi" w:cstheme="minorHAnsi"/>
                <w:sz w:val="22"/>
                <w:szCs w:val="22"/>
                <w:lang w:val="en-GB"/>
              </w:rPr>
              <w:t>assessment report(s)</w:t>
            </w:r>
          </w:p>
        </w:tc>
        <w:tc>
          <w:tcPr>
            <w:tcW w:w="720" w:type="dxa"/>
          </w:tcPr>
          <w:p w14:paraId="0A5367F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CC7401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6111D45" w14:textId="77777777" w:rsidTr="00A50CB8">
        <w:tc>
          <w:tcPr>
            <w:tcW w:w="2245" w:type="dxa"/>
            <w:vMerge/>
            <w:shd w:val="clear" w:color="auto" w:fill="DBE5F1"/>
          </w:tcPr>
          <w:p w14:paraId="54A72F7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CD4CAB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Questions from the regulator to the Market Authorisation Holder (and answers)</w:t>
            </w:r>
          </w:p>
        </w:tc>
        <w:tc>
          <w:tcPr>
            <w:tcW w:w="720" w:type="dxa"/>
          </w:tcPr>
          <w:p w14:paraId="7A708F56"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B37C86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B953C7F" w14:textId="77777777" w:rsidTr="00A50CB8">
        <w:tc>
          <w:tcPr>
            <w:tcW w:w="2245" w:type="dxa"/>
            <w:vMerge/>
            <w:shd w:val="clear" w:color="auto" w:fill="DBE5F1"/>
          </w:tcPr>
          <w:p w14:paraId="499CBCD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D04E5E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meetings with</w:t>
            </w:r>
          </w:p>
        </w:tc>
        <w:tc>
          <w:tcPr>
            <w:tcW w:w="720" w:type="dxa"/>
          </w:tcPr>
          <w:p w14:paraId="5FF4EDC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252550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77B0180" w14:textId="77777777" w:rsidTr="00A50CB8">
        <w:tc>
          <w:tcPr>
            <w:tcW w:w="2245" w:type="dxa"/>
            <w:vMerge/>
            <w:shd w:val="clear" w:color="auto" w:fill="DBE5F1"/>
          </w:tcPr>
          <w:p w14:paraId="673EA22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8DEF5E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SwissMedic (including pre-submission advice, where relevant)</w:t>
            </w:r>
          </w:p>
        </w:tc>
        <w:tc>
          <w:tcPr>
            <w:tcW w:w="720" w:type="dxa"/>
          </w:tcPr>
          <w:p w14:paraId="4C8D5D7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646717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C9B84A1" w14:textId="77777777" w:rsidTr="00A50CB8">
        <w:tc>
          <w:tcPr>
            <w:tcW w:w="2245" w:type="dxa"/>
            <w:vMerge/>
            <w:shd w:val="clear" w:color="auto" w:fill="DBE5F1"/>
          </w:tcPr>
          <w:p w14:paraId="04F5523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2608D4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Approval letter</w:t>
            </w:r>
          </w:p>
        </w:tc>
        <w:tc>
          <w:tcPr>
            <w:tcW w:w="720" w:type="dxa"/>
          </w:tcPr>
          <w:p w14:paraId="5D17DF1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7D54A9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128CAED" w14:textId="77777777" w:rsidTr="00A50CB8">
        <w:tc>
          <w:tcPr>
            <w:tcW w:w="2245" w:type="dxa"/>
            <w:vMerge/>
            <w:shd w:val="clear" w:color="auto" w:fill="DBE5F1"/>
          </w:tcPr>
          <w:p w14:paraId="053C056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AA8365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 marketing reviews</w:t>
            </w:r>
          </w:p>
        </w:tc>
        <w:tc>
          <w:tcPr>
            <w:tcW w:w="720" w:type="dxa"/>
          </w:tcPr>
          <w:p w14:paraId="523A172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99701B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6F1961F" w14:textId="77777777" w:rsidTr="00A50CB8">
        <w:trPr>
          <w:trHeight w:val="547"/>
        </w:trPr>
        <w:tc>
          <w:tcPr>
            <w:tcW w:w="2245" w:type="dxa"/>
            <w:vMerge w:val="restart"/>
            <w:shd w:val="clear" w:color="auto" w:fill="DBE5F1"/>
          </w:tcPr>
          <w:p w14:paraId="24FDC7F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United States Food and Drug Administration (US FDA)</w:t>
            </w:r>
          </w:p>
        </w:tc>
        <w:tc>
          <w:tcPr>
            <w:tcW w:w="5580" w:type="dxa"/>
          </w:tcPr>
          <w:p w14:paraId="36ECBE06" w14:textId="0916524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Comprehensive details of all studies submitted and assessed</w:t>
            </w:r>
            <w:r w:rsidR="004824D6">
              <w:rPr>
                <w:rFonts w:asciiTheme="minorHAnsi" w:eastAsia="Times New Roman" w:hAnsiTheme="minorHAnsi" w:cstheme="minorHAnsi"/>
                <w:sz w:val="22"/>
                <w:szCs w:val="22"/>
                <w:lang w:val="en-GB"/>
              </w:rPr>
              <w:t xml:space="preserve"> (Unredacted reviews)</w:t>
            </w:r>
          </w:p>
        </w:tc>
        <w:tc>
          <w:tcPr>
            <w:tcW w:w="720" w:type="dxa"/>
          </w:tcPr>
          <w:p w14:paraId="3342B29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0CB00F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082A03E3" w14:textId="77777777" w:rsidTr="00A50CB8">
        <w:tc>
          <w:tcPr>
            <w:tcW w:w="2245" w:type="dxa"/>
            <w:vMerge/>
            <w:shd w:val="clear" w:color="auto" w:fill="DBE5F1"/>
          </w:tcPr>
          <w:p w14:paraId="1D18DD2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DEA173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Medical review(s)</w:t>
            </w:r>
          </w:p>
        </w:tc>
        <w:tc>
          <w:tcPr>
            <w:tcW w:w="720" w:type="dxa"/>
          </w:tcPr>
          <w:p w14:paraId="788942D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4D706B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C419DA9" w14:textId="77777777" w:rsidTr="00A50CB8">
        <w:tc>
          <w:tcPr>
            <w:tcW w:w="2245" w:type="dxa"/>
            <w:vMerge/>
            <w:shd w:val="clear" w:color="auto" w:fill="DBE5F1"/>
          </w:tcPr>
          <w:p w14:paraId="4EE3C7A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36FF1C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Chemistry review(s)</w:t>
            </w:r>
          </w:p>
        </w:tc>
        <w:tc>
          <w:tcPr>
            <w:tcW w:w="720" w:type="dxa"/>
          </w:tcPr>
          <w:p w14:paraId="489AD5B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7052AA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F4DACFA" w14:textId="77777777" w:rsidTr="00A50CB8">
        <w:tc>
          <w:tcPr>
            <w:tcW w:w="2245" w:type="dxa"/>
            <w:vMerge/>
            <w:shd w:val="clear" w:color="auto" w:fill="DBE5F1"/>
          </w:tcPr>
          <w:p w14:paraId="1C4A2C5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493FE8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Pharmacology review(s)</w:t>
            </w:r>
          </w:p>
        </w:tc>
        <w:tc>
          <w:tcPr>
            <w:tcW w:w="720" w:type="dxa"/>
          </w:tcPr>
          <w:p w14:paraId="1C98D46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2E19D00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ECD0137" w14:textId="77777777" w:rsidTr="00A50CB8">
        <w:tc>
          <w:tcPr>
            <w:tcW w:w="2245" w:type="dxa"/>
            <w:vMerge/>
            <w:shd w:val="clear" w:color="auto" w:fill="DBE5F1"/>
          </w:tcPr>
          <w:p w14:paraId="51F1BAE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19BFFB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Statistical review(s)</w:t>
            </w:r>
          </w:p>
        </w:tc>
        <w:tc>
          <w:tcPr>
            <w:tcW w:w="720" w:type="dxa"/>
          </w:tcPr>
          <w:p w14:paraId="18ADFA7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656F02D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E869EB9" w14:textId="77777777" w:rsidTr="00A50CB8">
        <w:tc>
          <w:tcPr>
            <w:tcW w:w="2245" w:type="dxa"/>
            <w:vMerge/>
            <w:shd w:val="clear" w:color="auto" w:fill="DBE5F1"/>
          </w:tcPr>
          <w:p w14:paraId="49B498A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3050703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Statistical review(s)</w:t>
            </w:r>
          </w:p>
        </w:tc>
        <w:tc>
          <w:tcPr>
            <w:tcW w:w="720" w:type="dxa"/>
          </w:tcPr>
          <w:p w14:paraId="18EDE75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9D1BE8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270BF33" w14:textId="77777777" w:rsidTr="00A50CB8">
        <w:tc>
          <w:tcPr>
            <w:tcW w:w="2245" w:type="dxa"/>
            <w:vMerge/>
            <w:shd w:val="clear" w:color="auto" w:fill="DBE5F1"/>
          </w:tcPr>
          <w:p w14:paraId="0D84183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1FA1DD4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Clinical pharmacology biopharmaceutics review(s)</w:t>
            </w:r>
          </w:p>
        </w:tc>
        <w:tc>
          <w:tcPr>
            <w:tcW w:w="720" w:type="dxa"/>
          </w:tcPr>
          <w:p w14:paraId="1FB3E5A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37F371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297E1AFA" w14:textId="77777777" w:rsidTr="00A50CB8">
        <w:tc>
          <w:tcPr>
            <w:tcW w:w="2245" w:type="dxa"/>
            <w:vMerge/>
            <w:shd w:val="clear" w:color="auto" w:fill="DBE5F1"/>
          </w:tcPr>
          <w:p w14:paraId="4A63E59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56A9D9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Risk assessment and risk mitigation review(s)</w:t>
            </w:r>
          </w:p>
        </w:tc>
        <w:tc>
          <w:tcPr>
            <w:tcW w:w="720" w:type="dxa"/>
          </w:tcPr>
          <w:p w14:paraId="162C0F8F"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335D9DD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566AA5A" w14:textId="77777777" w:rsidTr="00A50CB8">
        <w:tc>
          <w:tcPr>
            <w:tcW w:w="2245" w:type="dxa"/>
            <w:vMerge/>
            <w:shd w:val="clear" w:color="auto" w:fill="DBE5F1"/>
          </w:tcPr>
          <w:p w14:paraId="65DDADA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45CC34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Administrative document(s) and correspondence</w:t>
            </w:r>
          </w:p>
        </w:tc>
        <w:tc>
          <w:tcPr>
            <w:tcW w:w="720" w:type="dxa"/>
          </w:tcPr>
          <w:p w14:paraId="75BC572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569582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B961427" w14:textId="77777777" w:rsidTr="00A50CB8">
        <w:tc>
          <w:tcPr>
            <w:tcW w:w="2245" w:type="dxa"/>
            <w:vMerge/>
            <w:shd w:val="clear" w:color="auto" w:fill="DBE5F1"/>
          </w:tcPr>
          <w:p w14:paraId="0EA219A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BBF2F8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Cross discipline team leader review</w:t>
            </w:r>
          </w:p>
        </w:tc>
        <w:tc>
          <w:tcPr>
            <w:tcW w:w="720" w:type="dxa"/>
          </w:tcPr>
          <w:p w14:paraId="708E29C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8E6715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69BFE59B" w14:textId="77777777" w:rsidTr="00A50CB8">
        <w:tc>
          <w:tcPr>
            <w:tcW w:w="2245" w:type="dxa"/>
            <w:vMerge/>
            <w:shd w:val="clear" w:color="auto" w:fill="DBE5F1"/>
          </w:tcPr>
          <w:p w14:paraId="2790134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5D4169D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Summaries of meetings with the US FDA (including pre-submission advice, where relevant)</w:t>
            </w:r>
          </w:p>
        </w:tc>
        <w:tc>
          <w:tcPr>
            <w:tcW w:w="720" w:type="dxa"/>
          </w:tcPr>
          <w:p w14:paraId="3185E9B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96318E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547A1892" w14:textId="77777777" w:rsidTr="00A50CB8">
        <w:tc>
          <w:tcPr>
            <w:tcW w:w="2245" w:type="dxa"/>
            <w:vMerge/>
            <w:shd w:val="clear" w:color="auto" w:fill="DBE5F1"/>
          </w:tcPr>
          <w:p w14:paraId="01D85D6E"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6484EA93"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Office Director memo</w:t>
            </w:r>
          </w:p>
        </w:tc>
        <w:tc>
          <w:tcPr>
            <w:tcW w:w="720" w:type="dxa"/>
          </w:tcPr>
          <w:p w14:paraId="5A27EA4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853DE0B"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44F9ED25" w14:textId="77777777" w:rsidTr="00A50CB8">
        <w:tc>
          <w:tcPr>
            <w:tcW w:w="2245" w:type="dxa"/>
            <w:vMerge/>
            <w:shd w:val="clear" w:color="auto" w:fill="DBE5F1"/>
          </w:tcPr>
          <w:p w14:paraId="6B0D8B4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01A6094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Summary review</w:t>
            </w:r>
          </w:p>
        </w:tc>
        <w:tc>
          <w:tcPr>
            <w:tcW w:w="720" w:type="dxa"/>
          </w:tcPr>
          <w:p w14:paraId="59BDB4E4"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5DD1641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10546436" w14:textId="77777777" w:rsidTr="00A50CB8">
        <w:tc>
          <w:tcPr>
            <w:tcW w:w="2245" w:type="dxa"/>
            <w:vMerge/>
            <w:shd w:val="clear" w:color="auto" w:fill="DBE5F1"/>
          </w:tcPr>
          <w:p w14:paraId="430B8B05"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2CE10BD8"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Complete response letter</w:t>
            </w:r>
          </w:p>
        </w:tc>
        <w:tc>
          <w:tcPr>
            <w:tcW w:w="720" w:type="dxa"/>
          </w:tcPr>
          <w:p w14:paraId="50902CD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4614357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38C386A7" w14:textId="77777777" w:rsidTr="00A50CB8">
        <w:tc>
          <w:tcPr>
            <w:tcW w:w="2245" w:type="dxa"/>
            <w:vMerge/>
            <w:shd w:val="clear" w:color="auto" w:fill="DBE5F1"/>
          </w:tcPr>
          <w:p w14:paraId="10952BC2"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45BC7789"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Approval letter</w:t>
            </w:r>
          </w:p>
        </w:tc>
        <w:tc>
          <w:tcPr>
            <w:tcW w:w="720" w:type="dxa"/>
          </w:tcPr>
          <w:p w14:paraId="6A42963D"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178A8957"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r w:rsidR="00064850" w:rsidRPr="00064850" w14:paraId="7D899F9B" w14:textId="77777777" w:rsidTr="00A50CB8">
        <w:tc>
          <w:tcPr>
            <w:tcW w:w="2245" w:type="dxa"/>
            <w:vMerge/>
            <w:shd w:val="clear" w:color="auto" w:fill="DBE5F1"/>
          </w:tcPr>
          <w:p w14:paraId="4011896A"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p>
        </w:tc>
        <w:tc>
          <w:tcPr>
            <w:tcW w:w="5580" w:type="dxa"/>
          </w:tcPr>
          <w:p w14:paraId="7BD16BB0"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sz w:val="22"/>
                <w:szCs w:val="22"/>
                <w:lang w:val="en-GB"/>
              </w:rPr>
            </w:pPr>
            <w:r w:rsidRPr="00064850">
              <w:rPr>
                <w:rFonts w:asciiTheme="minorHAnsi" w:eastAsia="Times New Roman" w:hAnsiTheme="minorHAnsi" w:cstheme="minorHAnsi"/>
                <w:sz w:val="22"/>
                <w:szCs w:val="22"/>
                <w:lang w:val="en-GB"/>
              </w:rPr>
              <w:t>Post marketing reviews</w:t>
            </w:r>
          </w:p>
        </w:tc>
        <w:tc>
          <w:tcPr>
            <w:tcW w:w="720" w:type="dxa"/>
          </w:tcPr>
          <w:p w14:paraId="2C1D4A61"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c>
          <w:tcPr>
            <w:tcW w:w="805" w:type="dxa"/>
          </w:tcPr>
          <w:p w14:paraId="7ABB466C" w14:textId="77777777" w:rsidR="00064850" w:rsidRPr="00064850" w:rsidRDefault="00064850" w:rsidP="00064850">
            <w:pPr>
              <w:tabs>
                <w:tab w:val="left" w:pos="680"/>
              </w:tabs>
              <w:spacing w:before="60" w:after="0" w:line="280" w:lineRule="atLeast"/>
              <w:rPr>
                <w:rFonts w:asciiTheme="minorHAnsi" w:eastAsia="Times New Roman" w:hAnsiTheme="minorHAnsi" w:cstheme="minorHAnsi"/>
                <w:b/>
                <w:bCs/>
                <w:sz w:val="22"/>
                <w:szCs w:val="22"/>
                <w:lang w:val="en-GB"/>
              </w:rPr>
            </w:pPr>
          </w:p>
        </w:tc>
      </w:tr>
    </w:tbl>
    <w:p w14:paraId="1CFC0D48" w14:textId="77777777" w:rsidR="004F40C5" w:rsidRDefault="004F40C5" w:rsidP="003316D8">
      <w:pPr>
        <w:tabs>
          <w:tab w:val="left" w:pos="2367"/>
        </w:tabs>
      </w:pPr>
    </w:p>
    <w:p w14:paraId="7204EA82" w14:textId="77777777" w:rsidR="004824D6" w:rsidRDefault="004824D6">
      <w:pPr>
        <w:spacing w:after="160" w:line="259" w:lineRule="auto"/>
      </w:pPr>
      <w:r>
        <w:br w:type="page"/>
      </w:r>
    </w:p>
    <w:p w14:paraId="6A92C69F" w14:textId="3121A007" w:rsidR="003E3B3F" w:rsidRPr="001D4F88" w:rsidRDefault="003E3B3F" w:rsidP="003316D8">
      <w:pPr>
        <w:tabs>
          <w:tab w:val="left" w:pos="2367"/>
        </w:tabs>
        <w:rPr>
          <w:b/>
          <w:bCs/>
        </w:rPr>
      </w:pPr>
      <w:r w:rsidRPr="001D4F88">
        <w:rPr>
          <w:b/>
          <w:bCs/>
        </w:rPr>
        <w:lastRenderedPageBreak/>
        <w:t>FOR SAHPRA USE ONLY</w:t>
      </w:r>
    </w:p>
    <w:tbl>
      <w:tblPr>
        <w:tblStyle w:val="TableGrid5"/>
        <w:tblW w:w="0" w:type="auto"/>
        <w:tblLook w:val="04A0" w:firstRow="1" w:lastRow="0" w:firstColumn="1" w:lastColumn="0" w:noHBand="0" w:noVBand="1"/>
      </w:tblPr>
      <w:tblGrid>
        <w:gridCol w:w="4590"/>
        <w:gridCol w:w="2295"/>
        <w:gridCol w:w="2295"/>
      </w:tblGrid>
      <w:tr w:rsidR="00336643" w:rsidRPr="00443504" w14:paraId="01117528" w14:textId="77777777" w:rsidTr="00AF3A4A">
        <w:tc>
          <w:tcPr>
            <w:tcW w:w="4590" w:type="dxa"/>
            <w:shd w:val="clear" w:color="auto" w:fill="DBE5F1"/>
          </w:tcPr>
          <w:p w14:paraId="002B9E85" w14:textId="77777777" w:rsidR="00336643" w:rsidRPr="00DD5CF0" w:rsidDel="003E3B3F" w:rsidRDefault="00336643" w:rsidP="00443504">
            <w:pPr>
              <w:spacing w:after="0" w:line="280" w:lineRule="atLeast"/>
              <w:rPr>
                <w:rFonts w:eastAsia="Times New Roman" w:cstheme="minorHAnsi"/>
                <w:b/>
                <w:bCs/>
                <w:lang w:val="en-GB"/>
              </w:rPr>
            </w:pPr>
            <w:r>
              <w:rPr>
                <w:rFonts w:eastAsia="Times New Roman" w:cstheme="minorHAnsi"/>
                <w:b/>
                <w:bCs/>
                <w:lang w:val="en-GB"/>
              </w:rPr>
              <w:t>Screening Outcome:</w:t>
            </w:r>
          </w:p>
        </w:tc>
        <w:tc>
          <w:tcPr>
            <w:tcW w:w="2295" w:type="dxa"/>
            <w:shd w:val="clear" w:color="auto" w:fill="DBE5F1"/>
          </w:tcPr>
          <w:p w14:paraId="7103B826" w14:textId="7F45BADF" w:rsidR="00336643" w:rsidRPr="00DD5CF0" w:rsidDel="003E3B3F" w:rsidRDefault="001D29FA" w:rsidP="00443504">
            <w:pPr>
              <w:spacing w:after="0" w:line="280" w:lineRule="atLeast"/>
              <w:rPr>
                <w:rFonts w:eastAsia="Times New Roman" w:cstheme="minorHAnsi"/>
                <w:b/>
                <w:bCs/>
                <w:lang w:val="en-GB"/>
              </w:rPr>
            </w:pPr>
            <w:sdt>
              <w:sdtPr>
                <w:rPr>
                  <w:sz w:val="24"/>
                  <w:szCs w:val="24"/>
                  <w:lang w:val="en-GB"/>
                </w:rPr>
                <w:id w:val="-510606016"/>
                <w14:checkbox>
                  <w14:checked w14:val="0"/>
                  <w14:checkedState w14:val="2612" w14:font="MS Gothic"/>
                  <w14:uncheckedState w14:val="2610" w14:font="MS Gothic"/>
                </w14:checkbox>
              </w:sdtPr>
              <w:sdtEndPr/>
              <w:sdtContent>
                <w:r w:rsidR="00336643">
                  <w:rPr>
                    <w:rFonts w:ascii="MS Gothic" w:eastAsia="MS Gothic" w:hAnsi="MS Gothic" w:hint="eastAsia"/>
                    <w:sz w:val="24"/>
                    <w:szCs w:val="24"/>
                    <w:lang w:val="en-GB"/>
                  </w:rPr>
                  <w:t>☐</w:t>
                </w:r>
              </w:sdtContent>
            </w:sdt>
            <w:r w:rsidR="00336643">
              <w:rPr>
                <w:rFonts w:eastAsia="Times New Roman" w:cstheme="minorHAnsi"/>
                <w:b/>
                <w:bCs/>
                <w:lang w:val="en-GB"/>
              </w:rPr>
              <w:t xml:space="preserve"> Passed</w:t>
            </w:r>
          </w:p>
        </w:tc>
        <w:tc>
          <w:tcPr>
            <w:tcW w:w="2295" w:type="dxa"/>
            <w:shd w:val="clear" w:color="auto" w:fill="DBE5F1"/>
          </w:tcPr>
          <w:p w14:paraId="4BCFE1AD" w14:textId="72607213" w:rsidR="00336643" w:rsidRPr="00DD5CF0" w:rsidDel="003E3B3F" w:rsidRDefault="001D29FA" w:rsidP="00443504">
            <w:pPr>
              <w:spacing w:after="0" w:line="280" w:lineRule="atLeast"/>
              <w:rPr>
                <w:rFonts w:eastAsia="Times New Roman" w:cstheme="minorHAnsi"/>
                <w:b/>
                <w:bCs/>
                <w:lang w:val="en-GB"/>
              </w:rPr>
            </w:pPr>
            <w:sdt>
              <w:sdtPr>
                <w:rPr>
                  <w:sz w:val="24"/>
                  <w:szCs w:val="24"/>
                  <w:lang w:val="en-GB"/>
                </w:rPr>
                <w:id w:val="-658231536"/>
                <w14:checkbox>
                  <w14:checked w14:val="0"/>
                  <w14:checkedState w14:val="2612" w14:font="MS Gothic"/>
                  <w14:uncheckedState w14:val="2610" w14:font="MS Gothic"/>
                </w14:checkbox>
              </w:sdtPr>
              <w:sdtEndPr/>
              <w:sdtContent>
                <w:r w:rsidR="00336643">
                  <w:rPr>
                    <w:rFonts w:ascii="MS Gothic" w:eastAsia="MS Gothic" w:hAnsi="MS Gothic" w:hint="eastAsia"/>
                    <w:sz w:val="24"/>
                    <w:szCs w:val="24"/>
                    <w:lang w:val="en-GB"/>
                  </w:rPr>
                  <w:t>☐</w:t>
                </w:r>
              </w:sdtContent>
            </w:sdt>
            <w:r w:rsidR="00336643">
              <w:rPr>
                <w:rFonts w:eastAsia="Times New Roman" w:cstheme="minorHAnsi"/>
                <w:b/>
                <w:bCs/>
                <w:lang w:val="en-GB"/>
              </w:rPr>
              <w:t xml:space="preserve"> In Query</w:t>
            </w:r>
          </w:p>
        </w:tc>
      </w:tr>
      <w:tr w:rsidR="00443504" w:rsidRPr="00443504" w14:paraId="1EA70E69" w14:textId="77777777" w:rsidTr="00443504">
        <w:tc>
          <w:tcPr>
            <w:tcW w:w="9180" w:type="dxa"/>
            <w:gridSpan w:val="3"/>
            <w:shd w:val="clear" w:color="auto" w:fill="DBE5F1"/>
          </w:tcPr>
          <w:p w14:paraId="4AA7B3BC" w14:textId="7CA63EB4" w:rsidR="00443504" w:rsidRPr="00443504" w:rsidRDefault="003E3B3F" w:rsidP="00443504">
            <w:pPr>
              <w:spacing w:after="0" w:line="280" w:lineRule="atLeast"/>
              <w:rPr>
                <w:rFonts w:asciiTheme="minorHAnsi" w:eastAsia="Times New Roman" w:hAnsiTheme="minorHAnsi" w:cstheme="minorHAnsi"/>
                <w:b/>
                <w:bCs/>
                <w:sz w:val="22"/>
                <w:szCs w:val="22"/>
                <w:lang w:val="en-GB"/>
              </w:rPr>
            </w:pPr>
            <w:r>
              <w:rPr>
                <w:rFonts w:asciiTheme="minorHAnsi" w:eastAsia="Times New Roman" w:hAnsiTheme="minorHAnsi" w:cstheme="minorHAnsi"/>
                <w:b/>
                <w:bCs/>
                <w:sz w:val="22"/>
                <w:szCs w:val="22"/>
                <w:lang w:val="en-GB"/>
              </w:rPr>
              <w:t>C</w:t>
            </w:r>
            <w:r w:rsidR="00DD5CF0" w:rsidRPr="00DD5CF0">
              <w:rPr>
                <w:rFonts w:asciiTheme="minorHAnsi" w:eastAsia="Times New Roman" w:hAnsiTheme="minorHAnsi" w:cstheme="minorHAnsi"/>
                <w:b/>
                <w:bCs/>
                <w:sz w:val="22"/>
                <w:szCs w:val="22"/>
                <w:lang w:val="en-GB"/>
              </w:rPr>
              <w:t>omments</w:t>
            </w:r>
            <w:r>
              <w:rPr>
                <w:rFonts w:asciiTheme="minorHAnsi" w:eastAsia="Times New Roman" w:hAnsiTheme="minorHAnsi" w:cstheme="minorHAnsi"/>
                <w:b/>
                <w:bCs/>
                <w:sz w:val="22"/>
                <w:szCs w:val="22"/>
                <w:lang w:val="en-GB"/>
              </w:rPr>
              <w:t xml:space="preserve"> (If applicable)</w:t>
            </w:r>
          </w:p>
        </w:tc>
      </w:tr>
      <w:tr w:rsidR="00DD5CF0" w:rsidRPr="00443504" w14:paraId="6E9C30E3" w14:textId="77777777" w:rsidTr="00BB2BB9">
        <w:trPr>
          <w:trHeight w:val="970"/>
        </w:trPr>
        <w:tc>
          <w:tcPr>
            <w:tcW w:w="9180" w:type="dxa"/>
            <w:gridSpan w:val="3"/>
          </w:tcPr>
          <w:p w14:paraId="1B3C2D22" w14:textId="77777777" w:rsidR="00DD5CF0" w:rsidRPr="00DD5CF0" w:rsidRDefault="00DD5CF0" w:rsidP="00443504">
            <w:pPr>
              <w:spacing w:after="0" w:line="280" w:lineRule="atLeast"/>
              <w:rPr>
                <w:rFonts w:eastAsia="Times New Roman" w:cstheme="minorHAnsi"/>
                <w:b/>
                <w:bCs/>
                <w:lang w:val="en-GB"/>
              </w:rPr>
            </w:pPr>
          </w:p>
        </w:tc>
      </w:tr>
      <w:tr w:rsidR="003E3B3F" w:rsidRPr="00443504" w14:paraId="615558CF" w14:textId="77777777" w:rsidTr="00BB2BB9">
        <w:trPr>
          <w:trHeight w:val="558"/>
        </w:trPr>
        <w:tc>
          <w:tcPr>
            <w:tcW w:w="9180" w:type="dxa"/>
            <w:gridSpan w:val="3"/>
          </w:tcPr>
          <w:p w14:paraId="6F03014A" w14:textId="5E10138D" w:rsidR="003E3B3F" w:rsidRPr="00DD5CF0" w:rsidRDefault="003E3B3F" w:rsidP="00443504">
            <w:pPr>
              <w:spacing w:after="0" w:line="280" w:lineRule="atLeast"/>
              <w:rPr>
                <w:rFonts w:eastAsia="Times New Roman" w:cstheme="minorHAnsi"/>
                <w:b/>
                <w:bCs/>
                <w:lang w:val="en-GB"/>
              </w:rPr>
            </w:pPr>
            <w:r>
              <w:rPr>
                <w:rFonts w:eastAsia="Times New Roman" w:cstheme="minorHAnsi"/>
                <w:b/>
                <w:bCs/>
                <w:lang w:val="en-GB"/>
              </w:rPr>
              <w:t xml:space="preserve">Review Pathway </w:t>
            </w:r>
          </w:p>
        </w:tc>
      </w:tr>
      <w:tr w:rsidR="003E3B3F" w:rsidRPr="00443504" w14:paraId="22D563EA" w14:textId="77777777" w:rsidTr="001E6D23">
        <w:trPr>
          <w:trHeight w:val="491"/>
        </w:trPr>
        <w:tc>
          <w:tcPr>
            <w:tcW w:w="4590" w:type="dxa"/>
          </w:tcPr>
          <w:p w14:paraId="46EEE780" w14:textId="1E593BD2" w:rsidR="003E3B3F" w:rsidRPr="00DD5CF0" w:rsidRDefault="003E3B3F" w:rsidP="00443504">
            <w:pPr>
              <w:spacing w:after="0" w:line="280" w:lineRule="atLeast"/>
              <w:rPr>
                <w:rFonts w:eastAsia="Times New Roman" w:cstheme="minorHAnsi"/>
                <w:b/>
                <w:bCs/>
                <w:lang w:val="en-GB"/>
              </w:rPr>
            </w:pPr>
            <w:r>
              <w:rPr>
                <w:rFonts w:eastAsia="Times New Roman" w:cstheme="minorHAnsi"/>
                <w:b/>
                <w:bCs/>
                <w:lang w:val="en-GB"/>
              </w:rPr>
              <w:t>PEM</w:t>
            </w:r>
          </w:p>
        </w:tc>
        <w:tc>
          <w:tcPr>
            <w:tcW w:w="4590" w:type="dxa"/>
            <w:gridSpan w:val="2"/>
          </w:tcPr>
          <w:p w14:paraId="0AB37D2A" w14:textId="6F3B9FD2" w:rsidR="003E3B3F" w:rsidRPr="00DD5CF0" w:rsidRDefault="003E3B3F" w:rsidP="00443504">
            <w:pPr>
              <w:spacing w:after="0" w:line="280" w:lineRule="atLeast"/>
              <w:rPr>
                <w:rFonts w:eastAsia="Times New Roman" w:cstheme="minorHAnsi"/>
                <w:b/>
                <w:bCs/>
                <w:lang w:val="en-GB"/>
              </w:rPr>
            </w:pPr>
            <w:r>
              <w:rPr>
                <w:rFonts w:eastAsia="Times New Roman" w:cstheme="minorHAnsi"/>
                <w:b/>
                <w:bCs/>
                <w:lang w:val="en-GB"/>
              </w:rPr>
              <w:t>CEM</w:t>
            </w:r>
          </w:p>
        </w:tc>
      </w:tr>
      <w:tr w:rsidR="003E3B3F" w:rsidRPr="00443504" w14:paraId="18270F42" w14:textId="77777777" w:rsidTr="001E6D23">
        <w:trPr>
          <w:trHeight w:val="491"/>
        </w:trPr>
        <w:tc>
          <w:tcPr>
            <w:tcW w:w="4590" w:type="dxa"/>
          </w:tcPr>
          <w:p w14:paraId="5E6E2BD1" w14:textId="77777777" w:rsidR="003E3B3F" w:rsidRDefault="003E3B3F" w:rsidP="00443504">
            <w:pPr>
              <w:spacing w:after="0" w:line="280" w:lineRule="atLeast"/>
              <w:rPr>
                <w:rFonts w:eastAsia="Times New Roman" w:cstheme="minorHAnsi"/>
                <w:b/>
                <w:bCs/>
                <w:lang w:val="en-GB"/>
              </w:rPr>
            </w:pPr>
          </w:p>
        </w:tc>
        <w:tc>
          <w:tcPr>
            <w:tcW w:w="4590" w:type="dxa"/>
            <w:gridSpan w:val="2"/>
          </w:tcPr>
          <w:p w14:paraId="4393CCDD" w14:textId="77777777" w:rsidR="003E3B3F" w:rsidRDefault="003E3B3F" w:rsidP="00443504">
            <w:pPr>
              <w:spacing w:after="0" w:line="280" w:lineRule="atLeast"/>
              <w:rPr>
                <w:rFonts w:eastAsia="Times New Roman" w:cstheme="minorHAnsi"/>
                <w:b/>
                <w:bCs/>
                <w:lang w:val="en-GB"/>
              </w:rPr>
            </w:pPr>
          </w:p>
        </w:tc>
      </w:tr>
    </w:tbl>
    <w:p w14:paraId="0510EBC6" w14:textId="77777777" w:rsidR="00A71313" w:rsidRDefault="00A71313" w:rsidP="003316D8">
      <w:pPr>
        <w:tabs>
          <w:tab w:val="left" w:pos="2367"/>
        </w:tabs>
      </w:pPr>
    </w:p>
    <w:tbl>
      <w:tblPr>
        <w:tblStyle w:val="TableGrid6"/>
        <w:tblW w:w="0" w:type="auto"/>
        <w:tblLook w:val="04A0" w:firstRow="1" w:lastRow="0" w:firstColumn="1" w:lastColumn="0" w:noHBand="0" w:noVBand="1"/>
      </w:tblPr>
      <w:tblGrid>
        <w:gridCol w:w="4608"/>
        <w:gridCol w:w="4572"/>
      </w:tblGrid>
      <w:tr w:rsidR="00443504" w:rsidRPr="00443504" w14:paraId="5A78E4BF" w14:textId="77777777" w:rsidTr="00A50CB8">
        <w:tc>
          <w:tcPr>
            <w:tcW w:w="9855" w:type="dxa"/>
            <w:gridSpan w:val="2"/>
            <w:shd w:val="clear" w:color="auto" w:fill="DBE5F1"/>
          </w:tcPr>
          <w:p w14:paraId="3CF0F863"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r w:rsidRPr="00443504">
              <w:rPr>
                <w:rFonts w:asciiTheme="minorHAnsi" w:eastAsia="Times New Roman" w:hAnsiTheme="minorHAnsi" w:cstheme="minorHAnsi"/>
                <w:b/>
                <w:bCs/>
                <w:sz w:val="22"/>
                <w:szCs w:val="22"/>
                <w:lang w:val="en-GB"/>
              </w:rPr>
              <w:t>Name and Surname of Screener</w:t>
            </w:r>
            <w:r w:rsidRPr="00443504">
              <w:rPr>
                <w:rFonts w:asciiTheme="minorHAnsi" w:eastAsia="Times New Roman" w:hAnsiTheme="minorHAnsi" w:cstheme="minorHAnsi"/>
                <w:sz w:val="22"/>
                <w:szCs w:val="22"/>
                <w:lang w:val="en-GB"/>
              </w:rPr>
              <w:t>:</w:t>
            </w:r>
          </w:p>
          <w:p w14:paraId="0375D4FF"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r w:rsidRPr="00443504">
              <w:rPr>
                <w:rFonts w:asciiTheme="minorHAnsi" w:eastAsia="Times New Roman" w:hAnsiTheme="minorHAnsi" w:cstheme="minorHAnsi"/>
                <w:sz w:val="22"/>
                <w:szCs w:val="22"/>
                <w:lang w:val="en-GB"/>
              </w:rPr>
              <w:t xml:space="preserve"> </w:t>
            </w:r>
          </w:p>
        </w:tc>
      </w:tr>
      <w:tr w:rsidR="00443504" w:rsidRPr="00443504" w14:paraId="7B0905D8" w14:textId="77777777" w:rsidTr="00A50CB8">
        <w:tc>
          <w:tcPr>
            <w:tcW w:w="4927" w:type="dxa"/>
          </w:tcPr>
          <w:p w14:paraId="6AEC505F"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r w:rsidRPr="00443504">
              <w:rPr>
                <w:rFonts w:asciiTheme="minorHAnsi" w:eastAsia="Times New Roman" w:hAnsiTheme="minorHAnsi" w:cstheme="minorHAnsi"/>
                <w:sz w:val="22"/>
                <w:szCs w:val="22"/>
                <w:lang w:val="en-GB"/>
              </w:rPr>
              <w:t>Signature:</w:t>
            </w:r>
          </w:p>
          <w:p w14:paraId="06D43650"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p>
          <w:p w14:paraId="163460D3"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p>
          <w:p w14:paraId="7273363F"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p>
        </w:tc>
        <w:tc>
          <w:tcPr>
            <w:tcW w:w="4928" w:type="dxa"/>
          </w:tcPr>
          <w:p w14:paraId="48F5068C" w14:textId="77777777" w:rsidR="00443504" w:rsidRPr="00443504" w:rsidRDefault="00443504" w:rsidP="00443504">
            <w:pPr>
              <w:spacing w:after="0" w:line="280" w:lineRule="atLeast"/>
              <w:rPr>
                <w:rFonts w:asciiTheme="minorHAnsi" w:eastAsia="Times New Roman" w:hAnsiTheme="minorHAnsi" w:cstheme="minorHAnsi"/>
                <w:sz w:val="22"/>
                <w:szCs w:val="22"/>
                <w:lang w:val="en-GB"/>
              </w:rPr>
            </w:pPr>
            <w:r w:rsidRPr="00443504">
              <w:rPr>
                <w:rFonts w:asciiTheme="minorHAnsi" w:eastAsia="Times New Roman" w:hAnsiTheme="minorHAnsi" w:cstheme="minorHAnsi"/>
                <w:sz w:val="22"/>
                <w:szCs w:val="22"/>
                <w:lang w:val="en-GB"/>
              </w:rPr>
              <w:t>Date:</w:t>
            </w:r>
          </w:p>
        </w:tc>
      </w:tr>
    </w:tbl>
    <w:p w14:paraId="055DA56A" w14:textId="77777777" w:rsidR="00443504" w:rsidRDefault="00443504" w:rsidP="003316D8">
      <w:pPr>
        <w:tabs>
          <w:tab w:val="left" w:pos="2367"/>
        </w:tabs>
      </w:pPr>
    </w:p>
    <w:p w14:paraId="10D6E769" w14:textId="77777777" w:rsidR="00E25F37" w:rsidRPr="003316D8" w:rsidRDefault="00E25F37" w:rsidP="003316D8">
      <w:pPr>
        <w:tabs>
          <w:tab w:val="left" w:pos="2367"/>
        </w:tabs>
      </w:pPr>
    </w:p>
    <w:sectPr w:rsidR="00E25F37" w:rsidRPr="003316D8" w:rsidSect="0022209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851" w:left="1276" w:header="708"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134AC" w14:textId="77777777" w:rsidR="0066217C" w:rsidRDefault="0066217C" w:rsidP="00F45A7E">
      <w:pPr>
        <w:spacing w:after="0" w:line="240" w:lineRule="auto"/>
      </w:pPr>
      <w:r>
        <w:separator/>
      </w:r>
    </w:p>
  </w:endnote>
  <w:endnote w:type="continuationSeparator" w:id="0">
    <w:p w14:paraId="1B912978" w14:textId="77777777" w:rsidR="0066217C" w:rsidRDefault="0066217C" w:rsidP="00F4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16B6" w14:textId="77777777" w:rsidR="005D62B6" w:rsidRDefault="005D6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9456" w14:textId="77777777" w:rsidR="009F1DF6" w:rsidRDefault="009F1DF6" w:rsidP="008C2BE7">
    <w:pPr>
      <w:pStyle w:val="Footer"/>
      <w:rPr>
        <w:b/>
        <w:bCs/>
        <w:i/>
        <w:iCs/>
        <w:sz w:val="18"/>
        <w:szCs w:val="18"/>
      </w:rPr>
    </w:pPr>
  </w:p>
  <w:p w14:paraId="1E363661" w14:textId="4B2434A7" w:rsidR="007023B2" w:rsidRPr="00F94B02" w:rsidRDefault="001D29FA" w:rsidP="009F1DF6">
    <w:pPr>
      <w:pStyle w:val="Footer"/>
      <w:rPr>
        <w:i/>
        <w:iCs/>
        <w:sz w:val="18"/>
        <w:szCs w:val="18"/>
      </w:rPr>
    </w:pPr>
    <w:r>
      <w:rPr>
        <w:b/>
        <w:bCs/>
        <w:i/>
        <w:iCs/>
        <w:sz w:val="18"/>
        <w:szCs w:val="18"/>
      </w:rPr>
      <w:t>GLF</w:t>
    </w:r>
    <w:r w:rsidR="00B419D4" w:rsidRPr="0086619E">
      <w:rPr>
        <w:b/>
        <w:bCs/>
        <w:i/>
        <w:iCs/>
        <w:sz w:val="18"/>
        <w:szCs w:val="18"/>
      </w:rPr>
      <w:t>-</w:t>
    </w:r>
    <w:r w:rsidR="00AC0354">
      <w:rPr>
        <w:b/>
        <w:bCs/>
        <w:i/>
        <w:iCs/>
        <w:sz w:val="18"/>
        <w:szCs w:val="18"/>
      </w:rPr>
      <w:t>HPA-</w:t>
    </w:r>
    <w:r>
      <w:rPr>
        <w:b/>
        <w:bCs/>
        <w:i/>
        <w:iCs/>
        <w:sz w:val="18"/>
        <w:szCs w:val="18"/>
      </w:rPr>
      <w:t>07</w:t>
    </w:r>
    <w:r w:rsidR="00AC0354">
      <w:rPr>
        <w:b/>
        <w:bCs/>
        <w:i/>
        <w:iCs/>
        <w:sz w:val="18"/>
        <w:szCs w:val="18"/>
      </w:rPr>
      <w:t>C</w:t>
    </w:r>
    <w:r w:rsidR="00B419D4" w:rsidRPr="0086619E">
      <w:rPr>
        <w:b/>
        <w:bCs/>
        <w:i/>
        <w:iCs/>
        <w:sz w:val="18"/>
        <w:szCs w:val="18"/>
      </w:rPr>
      <w:t>_</w:t>
    </w:r>
    <w:r w:rsidR="00AE01FB">
      <w:rPr>
        <w:b/>
        <w:bCs/>
        <w:i/>
        <w:iCs/>
        <w:sz w:val="18"/>
        <w:szCs w:val="18"/>
      </w:rPr>
      <w:t>v</w:t>
    </w:r>
    <w:r w:rsidR="00B419D4" w:rsidRPr="0086619E">
      <w:rPr>
        <w:b/>
        <w:bCs/>
        <w:i/>
        <w:iCs/>
        <w:sz w:val="18"/>
        <w:szCs w:val="18"/>
      </w:rPr>
      <w:t>1</w:t>
    </w:r>
    <w:r w:rsidR="008C2BE7" w:rsidRPr="00F94B02">
      <w:rPr>
        <w:sz w:val="18"/>
        <w:szCs w:val="18"/>
      </w:rPr>
      <w:tab/>
    </w:r>
    <w:r w:rsidR="008C2BE7" w:rsidRPr="00F94B02">
      <w:rPr>
        <w:sz w:val="18"/>
        <w:szCs w:val="18"/>
      </w:rPr>
      <w:tab/>
    </w:r>
    <w:sdt>
      <w:sdtPr>
        <w:rPr>
          <w:sz w:val="18"/>
          <w:szCs w:val="18"/>
        </w:rPr>
        <w:id w:val="73597826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CA1FCA" w:rsidRPr="00F94B02">
              <w:rPr>
                <w:sz w:val="18"/>
                <w:szCs w:val="18"/>
              </w:rPr>
              <w:t xml:space="preserve">Page </w:t>
            </w:r>
            <w:r w:rsidR="00CA1FCA" w:rsidRPr="00F94B02">
              <w:rPr>
                <w:sz w:val="18"/>
                <w:szCs w:val="18"/>
              </w:rPr>
              <w:fldChar w:fldCharType="begin"/>
            </w:r>
            <w:r w:rsidR="00CA1FCA" w:rsidRPr="00F94B02">
              <w:rPr>
                <w:sz w:val="18"/>
                <w:szCs w:val="18"/>
              </w:rPr>
              <w:instrText xml:space="preserve"> PAGE </w:instrText>
            </w:r>
            <w:r w:rsidR="00CA1FCA" w:rsidRPr="00F94B02">
              <w:rPr>
                <w:sz w:val="18"/>
                <w:szCs w:val="18"/>
              </w:rPr>
              <w:fldChar w:fldCharType="separate"/>
            </w:r>
            <w:r w:rsidR="001A7F32" w:rsidRPr="00F94B02">
              <w:rPr>
                <w:noProof/>
                <w:sz w:val="18"/>
                <w:szCs w:val="18"/>
              </w:rPr>
              <w:t>1</w:t>
            </w:r>
            <w:r w:rsidR="00CA1FCA" w:rsidRPr="00F94B02">
              <w:rPr>
                <w:sz w:val="18"/>
                <w:szCs w:val="18"/>
              </w:rPr>
              <w:fldChar w:fldCharType="end"/>
            </w:r>
            <w:r w:rsidR="00CA1FCA" w:rsidRPr="00F94B02">
              <w:rPr>
                <w:sz w:val="18"/>
                <w:szCs w:val="18"/>
              </w:rPr>
              <w:t xml:space="preserve"> of </w:t>
            </w:r>
            <w:r w:rsidR="00CA1FCA" w:rsidRPr="00F94B02">
              <w:rPr>
                <w:sz w:val="18"/>
                <w:szCs w:val="18"/>
              </w:rPr>
              <w:fldChar w:fldCharType="begin"/>
            </w:r>
            <w:r w:rsidR="00CA1FCA" w:rsidRPr="00F94B02">
              <w:rPr>
                <w:sz w:val="18"/>
                <w:szCs w:val="18"/>
              </w:rPr>
              <w:instrText xml:space="preserve"> NUMPAGES  </w:instrText>
            </w:r>
            <w:r w:rsidR="00CA1FCA" w:rsidRPr="00F94B02">
              <w:rPr>
                <w:sz w:val="18"/>
                <w:szCs w:val="18"/>
              </w:rPr>
              <w:fldChar w:fldCharType="separate"/>
            </w:r>
            <w:r w:rsidR="001A7F32" w:rsidRPr="00F94B02">
              <w:rPr>
                <w:noProof/>
                <w:sz w:val="18"/>
                <w:szCs w:val="18"/>
              </w:rPr>
              <w:t>1</w:t>
            </w:r>
            <w:r w:rsidR="00CA1FCA" w:rsidRPr="00F94B02">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7422" w14:textId="77777777" w:rsidR="005D62B6" w:rsidRDefault="005D6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3964" w14:textId="77777777" w:rsidR="0066217C" w:rsidRDefault="0066217C" w:rsidP="00F45A7E">
      <w:pPr>
        <w:spacing w:after="0" w:line="240" w:lineRule="auto"/>
      </w:pPr>
      <w:r>
        <w:separator/>
      </w:r>
    </w:p>
  </w:footnote>
  <w:footnote w:type="continuationSeparator" w:id="0">
    <w:p w14:paraId="05AC8F6E" w14:textId="77777777" w:rsidR="0066217C" w:rsidRDefault="0066217C" w:rsidP="00F45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F462" w14:textId="2C5B9BC4" w:rsidR="008D08B9" w:rsidRDefault="001D29FA">
    <w:pPr>
      <w:pStyle w:val="Header"/>
    </w:pPr>
    <w:r>
      <w:rPr>
        <w:noProof/>
      </w:rPr>
      <w:pict w14:anchorId="11635F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7626" o:spid="_x0000_s1026" type="#_x0000_t136" style="position:absolute;margin-left:0;margin-top:0;width:533.45pt;height:114.3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p w14:paraId="27D9E122" w14:textId="77777777" w:rsidR="007023B2" w:rsidRDefault="007023B2"/>
  <w:p w14:paraId="25E1A9E2" w14:textId="77777777" w:rsidR="007023B2" w:rsidRDefault="007023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40"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35"/>
      <w:gridCol w:w="5670"/>
      <w:gridCol w:w="2835"/>
    </w:tblGrid>
    <w:tr w:rsidR="00814867" w:rsidRPr="00C8464C" w14:paraId="60F2C1E6" w14:textId="77777777" w:rsidTr="008D08B9">
      <w:trPr>
        <w:cantSplit/>
        <w:trHeight w:val="991"/>
      </w:trPr>
      <w:tc>
        <w:tcPr>
          <w:tcW w:w="1435" w:type="dxa"/>
          <w:tcBorders>
            <w:bottom w:val="nil"/>
          </w:tcBorders>
        </w:tcPr>
        <w:p w14:paraId="5D5B85DE" w14:textId="23610F8A" w:rsidR="00814867" w:rsidRPr="00C8464C" w:rsidRDefault="00814867" w:rsidP="00026B33">
          <w:pPr>
            <w:spacing w:after="0"/>
            <w:jc w:val="center"/>
            <w:rPr>
              <w:rFonts w:eastAsia="Times New Roman" w:cstheme="minorHAnsi"/>
              <w:b/>
              <w:bCs/>
              <w:lang w:val="en-GB"/>
            </w:rPr>
          </w:pPr>
          <w:r w:rsidRPr="00C8464C">
            <w:rPr>
              <w:rFonts w:eastAsia="Times New Roman" w:cstheme="minorHAnsi"/>
              <w:b/>
              <w:bCs/>
              <w:lang w:val="en-GB"/>
            </w:rPr>
            <w:t>Doc Number:</w:t>
          </w:r>
        </w:p>
        <w:p w14:paraId="1B2B8020" w14:textId="11C4DE57" w:rsidR="00814867" w:rsidRPr="00C8464C" w:rsidRDefault="00125DA2" w:rsidP="00026B33">
          <w:pPr>
            <w:spacing w:after="0"/>
            <w:jc w:val="center"/>
            <w:rPr>
              <w:rFonts w:eastAsia="Times New Roman" w:cstheme="minorHAnsi"/>
              <w:color w:val="FF0000"/>
              <w:sz w:val="18"/>
              <w:szCs w:val="18"/>
              <w:lang w:val="en-GB"/>
            </w:rPr>
          </w:pPr>
          <w:r>
            <w:rPr>
              <w:rFonts w:eastAsia="Times New Roman" w:cstheme="minorHAnsi"/>
              <w:sz w:val="18"/>
              <w:szCs w:val="18"/>
              <w:lang w:val="en-GB"/>
            </w:rPr>
            <w:t>GLF</w:t>
          </w:r>
          <w:r w:rsidR="00814867" w:rsidRPr="00C8464C">
            <w:rPr>
              <w:rFonts w:eastAsia="Times New Roman" w:cstheme="minorHAnsi"/>
              <w:sz w:val="18"/>
              <w:szCs w:val="18"/>
              <w:lang w:val="en-GB"/>
            </w:rPr>
            <w:t>-</w:t>
          </w:r>
          <w:r w:rsidR="00AC0354">
            <w:rPr>
              <w:rFonts w:eastAsia="Times New Roman" w:cstheme="minorHAnsi"/>
              <w:sz w:val="18"/>
              <w:szCs w:val="18"/>
              <w:lang w:val="en-GB"/>
            </w:rPr>
            <w:t>HPA-</w:t>
          </w:r>
          <w:r>
            <w:rPr>
              <w:rFonts w:eastAsia="Times New Roman" w:cstheme="minorHAnsi"/>
              <w:sz w:val="18"/>
              <w:szCs w:val="18"/>
              <w:lang w:val="en-GB"/>
            </w:rPr>
            <w:t>07A</w:t>
          </w:r>
        </w:p>
      </w:tc>
      <w:tc>
        <w:tcPr>
          <w:tcW w:w="5670" w:type="dxa"/>
          <w:vMerge w:val="restart"/>
          <w:tcBorders>
            <w:right w:val="single" w:sz="4" w:space="0" w:color="auto"/>
          </w:tcBorders>
          <w:vAlign w:val="center"/>
        </w:tcPr>
        <w:p w14:paraId="6E43429C" w14:textId="4E82884C" w:rsidR="00814867" w:rsidRPr="00AC0354" w:rsidRDefault="00AC0354" w:rsidP="00814867">
          <w:pPr>
            <w:widowControl w:val="0"/>
            <w:snapToGrid w:val="0"/>
            <w:spacing w:after="0" w:line="240" w:lineRule="auto"/>
            <w:jc w:val="center"/>
            <w:rPr>
              <w:rFonts w:eastAsia="Times New Roman" w:cstheme="minorHAnsi"/>
              <w:b/>
              <w:sz w:val="28"/>
              <w:szCs w:val="28"/>
            </w:rPr>
          </w:pPr>
          <w:r w:rsidRPr="00AC0354">
            <w:rPr>
              <w:rFonts w:eastAsia="Times New Roman" w:cstheme="minorHAnsi"/>
              <w:b/>
              <w:sz w:val="28"/>
              <w:szCs w:val="28"/>
            </w:rPr>
            <w:t xml:space="preserve">SCREENING </w:t>
          </w:r>
          <w:r w:rsidR="004E3509">
            <w:rPr>
              <w:rFonts w:eastAsia="Times New Roman" w:cstheme="minorHAnsi"/>
              <w:b/>
              <w:sz w:val="28"/>
              <w:szCs w:val="28"/>
            </w:rPr>
            <w:t>REPORT</w:t>
          </w:r>
          <w:r w:rsidR="004E3509" w:rsidRPr="00AC0354">
            <w:rPr>
              <w:rFonts w:eastAsia="Times New Roman" w:cstheme="minorHAnsi"/>
              <w:b/>
              <w:sz w:val="28"/>
              <w:szCs w:val="28"/>
            </w:rPr>
            <w:t xml:space="preserve"> </w:t>
          </w:r>
          <w:r w:rsidRPr="00AC0354">
            <w:rPr>
              <w:rFonts w:eastAsia="Times New Roman" w:cstheme="minorHAnsi"/>
              <w:b/>
              <w:sz w:val="28"/>
              <w:szCs w:val="28"/>
            </w:rPr>
            <w:t xml:space="preserve">FOR </w:t>
          </w:r>
          <w:r w:rsidR="002E7387">
            <w:rPr>
              <w:rFonts w:eastAsia="Times New Roman" w:cstheme="minorHAnsi"/>
              <w:b/>
              <w:sz w:val="28"/>
              <w:szCs w:val="28"/>
            </w:rPr>
            <w:t xml:space="preserve">NEW </w:t>
          </w:r>
          <w:r w:rsidRPr="00AC0354">
            <w:rPr>
              <w:rFonts w:eastAsia="Times New Roman" w:cstheme="minorHAnsi"/>
              <w:b/>
              <w:sz w:val="28"/>
              <w:szCs w:val="28"/>
            </w:rPr>
            <w:t>MEDICINE APPLICATION</w:t>
          </w:r>
          <w:r w:rsidR="002E7387">
            <w:rPr>
              <w:rFonts w:eastAsia="Times New Roman" w:cstheme="minorHAnsi"/>
              <w:b/>
              <w:sz w:val="28"/>
              <w:szCs w:val="28"/>
            </w:rPr>
            <w:t>S</w:t>
          </w:r>
          <w:r w:rsidRPr="00AC0354">
            <w:rPr>
              <w:rFonts w:eastAsia="Times New Roman" w:cstheme="minorHAnsi"/>
              <w:b/>
              <w:sz w:val="28"/>
              <w:szCs w:val="28"/>
            </w:rPr>
            <w:t xml:space="preserve"> FOR REGISTRATION</w:t>
          </w:r>
        </w:p>
      </w:tc>
      <w:tc>
        <w:tcPr>
          <w:tcW w:w="2835" w:type="dxa"/>
          <w:tcBorders>
            <w:left w:val="single" w:sz="4" w:space="0" w:color="auto"/>
            <w:bottom w:val="nil"/>
          </w:tcBorders>
          <w:vAlign w:val="center"/>
        </w:tcPr>
        <w:p w14:paraId="5328D7FC" w14:textId="113E88EE" w:rsidR="00814867" w:rsidRPr="00C8464C" w:rsidRDefault="00FA4443" w:rsidP="00B11704">
          <w:pPr>
            <w:spacing w:after="0"/>
            <w:jc w:val="center"/>
            <w:rPr>
              <w:rFonts w:eastAsia="Times New Roman" w:cstheme="minorHAnsi"/>
              <w:b/>
              <w:lang w:val="en-GB"/>
            </w:rPr>
          </w:pPr>
          <w:r w:rsidRPr="00C8464C">
            <w:rPr>
              <w:rFonts w:cstheme="minorHAnsi"/>
              <w:noProof/>
            </w:rPr>
            <w:drawing>
              <wp:inline distT="0" distB="0" distL="0" distR="0" wp14:anchorId="2717CE08" wp14:editId="5747CBE4">
                <wp:extent cx="1308847" cy="608746"/>
                <wp:effectExtent l="0" t="0" r="5715" b="0"/>
                <wp:docPr id="1953204166" name="Picture 19532041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9665" cy="641684"/>
                        </a:xfrm>
                        <a:prstGeom prst="rect">
                          <a:avLst/>
                        </a:prstGeom>
                        <a:noFill/>
                        <a:ln>
                          <a:noFill/>
                        </a:ln>
                      </pic:spPr>
                    </pic:pic>
                  </a:graphicData>
                </a:graphic>
              </wp:inline>
            </w:drawing>
          </w:r>
        </w:p>
      </w:tc>
    </w:tr>
    <w:tr w:rsidR="00814867" w:rsidRPr="00C8464C" w14:paraId="3E7E8DC6" w14:textId="77777777" w:rsidTr="008D08B9">
      <w:trPr>
        <w:cantSplit/>
      </w:trPr>
      <w:tc>
        <w:tcPr>
          <w:tcW w:w="1435" w:type="dxa"/>
        </w:tcPr>
        <w:p w14:paraId="5C058F36" w14:textId="74FE0A67" w:rsidR="00814867" w:rsidRPr="00C8464C" w:rsidRDefault="00814867" w:rsidP="00026B33">
          <w:pPr>
            <w:spacing w:after="0"/>
            <w:jc w:val="center"/>
            <w:rPr>
              <w:rFonts w:eastAsia="Times New Roman" w:cstheme="minorHAnsi"/>
              <w:sz w:val="18"/>
              <w:szCs w:val="18"/>
              <w:lang w:val="en-GB"/>
            </w:rPr>
          </w:pPr>
          <w:r w:rsidRPr="00C8464C">
            <w:rPr>
              <w:rFonts w:eastAsia="Times New Roman" w:cstheme="minorHAnsi"/>
              <w:sz w:val="18"/>
              <w:szCs w:val="18"/>
              <w:lang w:val="en-GB"/>
            </w:rPr>
            <w:t xml:space="preserve">Revision: </w:t>
          </w:r>
          <w:r w:rsidR="003316D8" w:rsidRPr="00C8464C">
            <w:rPr>
              <w:rFonts w:eastAsia="Times New Roman" w:cstheme="minorHAnsi"/>
              <w:sz w:val="18"/>
              <w:szCs w:val="18"/>
              <w:lang w:val="en-GB"/>
            </w:rPr>
            <w:t>1.0</w:t>
          </w:r>
        </w:p>
      </w:tc>
      <w:tc>
        <w:tcPr>
          <w:tcW w:w="5670" w:type="dxa"/>
          <w:vMerge/>
          <w:tcBorders>
            <w:right w:val="single" w:sz="4" w:space="0" w:color="auto"/>
          </w:tcBorders>
        </w:tcPr>
        <w:p w14:paraId="5C53F1B8" w14:textId="22FA6B99" w:rsidR="00814867" w:rsidRPr="00C8464C" w:rsidRDefault="00814867" w:rsidP="008C2BE7">
          <w:pPr>
            <w:spacing w:after="0"/>
            <w:jc w:val="center"/>
            <w:rPr>
              <w:rFonts w:eastAsia="Times New Roman" w:cstheme="minorHAnsi"/>
              <w:sz w:val="18"/>
              <w:szCs w:val="18"/>
              <w:lang w:val="en-GB"/>
            </w:rPr>
          </w:pPr>
        </w:p>
      </w:tc>
      <w:tc>
        <w:tcPr>
          <w:tcW w:w="2835" w:type="dxa"/>
          <w:tcBorders>
            <w:left w:val="single" w:sz="4" w:space="0" w:color="auto"/>
          </w:tcBorders>
        </w:tcPr>
        <w:p w14:paraId="3E578463" w14:textId="38AD0CE5" w:rsidR="00814867" w:rsidRPr="00C8464C" w:rsidRDefault="00814867" w:rsidP="00E27AF0">
          <w:pPr>
            <w:spacing w:after="0"/>
            <w:jc w:val="center"/>
            <w:rPr>
              <w:rFonts w:eastAsia="Times New Roman" w:cstheme="minorHAnsi"/>
              <w:sz w:val="18"/>
              <w:szCs w:val="18"/>
              <w:lang w:val="en-GB"/>
            </w:rPr>
          </w:pPr>
          <w:r w:rsidRPr="00C8464C">
            <w:rPr>
              <w:rFonts w:eastAsia="Times New Roman" w:cstheme="minorHAnsi"/>
              <w:sz w:val="18"/>
              <w:szCs w:val="18"/>
              <w:lang w:val="en-GB"/>
            </w:rPr>
            <w:t xml:space="preserve">Effective date: </w:t>
          </w:r>
          <w:r w:rsidR="003E481C">
            <w:rPr>
              <w:rFonts w:eastAsia="Times New Roman" w:cstheme="minorHAnsi"/>
              <w:sz w:val="18"/>
              <w:szCs w:val="18"/>
              <w:lang w:val="en-GB"/>
            </w:rPr>
            <w:t xml:space="preserve">05 September </w:t>
          </w:r>
          <w:r w:rsidR="00AC0354">
            <w:rPr>
              <w:rFonts w:eastAsia="Times New Roman" w:cstheme="minorHAnsi"/>
              <w:sz w:val="18"/>
              <w:szCs w:val="18"/>
              <w:lang w:val="en-GB"/>
            </w:rPr>
            <w:t>2025</w:t>
          </w:r>
        </w:p>
      </w:tc>
    </w:tr>
  </w:tbl>
  <w:p w14:paraId="48C27060" w14:textId="5481CBEA" w:rsidR="00464C05" w:rsidRPr="006252DE" w:rsidRDefault="001D29FA">
    <w:pPr>
      <w:pStyle w:val="Header"/>
    </w:pPr>
    <w:r>
      <w:rPr>
        <w:noProof/>
      </w:rPr>
      <w:pict w14:anchorId="565D4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7627" o:spid="_x0000_s1027" type="#_x0000_t136" style="position:absolute;margin-left:0;margin-top:0;width:533.45pt;height:114.3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8680" w14:textId="05C739F2" w:rsidR="008D08B9" w:rsidRDefault="001D29FA">
    <w:pPr>
      <w:pStyle w:val="Header"/>
    </w:pPr>
    <w:r>
      <w:rPr>
        <w:noProof/>
      </w:rPr>
      <w:pict w14:anchorId="69D75A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47625" o:spid="_x0000_s1025" type="#_x0000_t136" style="position:absolute;margin-left:0;margin-top:0;width:533.45pt;height:114.3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2B31"/>
    <w:multiLevelType w:val="hybridMultilevel"/>
    <w:tmpl w:val="7D8CF800"/>
    <w:lvl w:ilvl="0" w:tplc="3020C808">
      <w:start w:val="1"/>
      <w:numFmt w:val="lowerRoman"/>
      <w:lvlText w:val="(%1)"/>
      <w:lvlJc w:val="left"/>
      <w:pPr>
        <w:ind w:left="1080" w:hanging="720"/>
      </w:pPr>
      <w:rPr>
        <w:rFonts w:eastAsiaTheme="minorHAnsi" w:cs="Arial"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8B43747"/>
    <w:multiLevelType w:val="hybridMultilevel"/>
    <w:tmpl w:val="CAA8470E"/>
    <w:lvl w:ilvl="0" w:tplc="4CD85A78">
      <w:numFmt w:val="bullet"/>
      <w:lvlText w:val=""/>
      <w:lvlJc w:val="left"/>
      <w:pPr>
        <w:ind w:left="842" w:hanging="360"/>
      </w:pPr>
      <w:rPr>
        <w:rFonts w:ascii="Symbol" w:eastAsia="Symbol" w:hAnsi="Symbol" w:cs="Symbol" w:hint="default"/>
        <w:w w:val="99"/>
        <w:sz w:val="22"/>
        <w:szCs w:val="22"/>
        <w:lang w:val="en-US" w:eastAsia="en-US" w:bidi="en-US"/>
      </w:rPr>
    </w:lvl>
    <w:lvl w:ilvl="1" w:tplc="2258FEA2">
      <w:numFmt w:val="bullet"/>
      <w:lvlText w:val="•"/>
      <w:lvlJc w:val="left"/>
      <w:pPr>
        <w:ind w:left="1208" w:hanging="360"/>
      </w:pPr>
      <w:rPr>
        <w:rFonts w:hint="default"/>
        <w:lang w:val="en-US" w:eastAsia="en-US" w:bidi="en-US"/>
      </w:rPr>
    </w:lvl>
    <w:lvl w:ilvl="2" w:tplc="454A9A3A">
      <w:numFmt w:val="bullet"/>
      <w:lvlText w:val="•"/>
      <w:lvlJc w:val="left"/>
      <w:pPr>
        <w:ind w:left="1577" w:hanging="360"/>
      </w:pPr>
      <w:rPr>
        <w:rFonts w:hint="default"/>
        <w:lang w:val="en-US" w:eastAsia="en-US" w:bidi="en-US"/>
      </w:rPr>
    </w:lvl>
    <w:lvl w:ilvl="3" w:tplc="4A90CC08">
      <w:numFmt w:val="bullet"/>
      <w:lvlText w:val="•"/>
      <w:lvlJc w:val="left"/>
      <w:pPr>
        <w:ind w:left="1946" w:hanging="360"/>
      </w:pPr>
      <w:rPr>
        <w:rFonts w:hint="default"/>
        <w:lang w:val="en-US" w:eastAsia="en-US" w:bidi="en-US"/>
      </w:rPr>
    </w:lvl>
    <w:lvl w:ilvl="4" w:tplc="CC64A6F4">
      <w:numFmt w:val="bullet"/>
      <w:lvlText w:val="•"/>
      <w:lvlJc w:val="left"/>
      <w:pPr>
        <w:ind w:left="2314" w:hanging="360"/>
      </w:pPr>
      <w:rPr>
        <w:rFonts w:hint="default"/>
        <w:lang w:val="en-US" w:eastAsia="en-US" w:bidi="en-US"/>
      </w:rPr>
    </w:lvl>
    <w:lvl w:ilvl="5" w:tplc="67627720">
      <w:numFmt w:val="bullet"/>
      <w:lvlText w:val="•"/>
      <w:lvlJc w:val="left"/>
      <w:pPr>
        <w:ind w:left="2683" w:hanging="360"/>
      </w:pPr>
      <w:rPr>
        <w:rFonts w:hint="default"/>
        <w:lang w:val="en-US" w:eastAsia="en-US" w:bidi="en-US"/>
      </w:rPr>
    </w:lvl>
    <w:lvl w:ilvl="6" w:tplc="79B8E7D0">
      <w:numFmt w:val="bullet"/>
      <w:lvlText w:val="•"/>
      <w:lvlJc w:val="left"/>
      <w:pPr>
        <w:ind w:left="3052" w:hanging="360"/>
      </w:pPr>
      <w:rPr>
        <w:rFonts w:hint="default"/>
        <w:lang w:val="en-US" w:eastAsia="en-US" w:bidi="en-US"/>
      </w:rPr>
    </w:lvl>
    <w:lvl w:ilvl="7" w:tplc="A8C2BE72">
      <w:numFmt w:val="bullet"/>
      <w:lvlText w:val="•"/>
      <w:lvlJc w:val="left"/>
      <w:pPr>
        <w:ind w:left="3420" w:hanging="360"/>
      </w:pPr>
      <w:rPr>
        <w:rFonts w:hint="default"/>
        <w:lang w:val="en-US" w:eastAsia="en-US" w:bidi="en-US"/>
      </w:rPr>
    </w:lvl>
    <w:lvl w:ilvl="8" w:tplc="B03095C0">
      <w:numFmt w:val="bullet"/>
      <w:lvlText w:val="•"/>
      <w:lvlJc w:val="left"/>
      <w:pPr>
        <w:ind w:left="3789" w:hanging="360"/>
      </w:pPr>
      <w:rPr>
        <w:rFonts w:hint="default"/>
        <w:lang w:val="en-US" w:eastAsia="en-US" w:bidi="en-US"/>
      </w:rPr>
    </w:lvl>
  </w:abstractNum>
  <w:abstractNum w:abstractNumId="2" w15:restartNumberingAfterBreak="0">
    <w:nsid w:val="32EA0AA2"/>
    <w:multiLevelType w:val="hybridMultilevel"/>
    <w:tmpl w:val="9D4CD24C"/>
    <w:lvl w:ilvl="0" w:tplc="568CBB10">
      <w:start w:val="1"/>
      <w:numFmt w:val="bullet"/>
      <w:pStyle w:val="bulletable"/>
      <w:lvlText w:val=""/>
      <w:lvlJc w:val="left"/>
      <w:pPr>
        <w:ind w:left="785"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66877C9"/>
    <w:multiLevelType w:val="hybridMultilevel"/>
    <w:tmpl w:val="39CEF8CA"/>
    <w:lvl w:ilvl="0" w:tplc="20408C36">
      <w:start w:val="1"/>
      <w:numFmt w:val="decimal"/>
      <w:lvlText w:val="%1."/>
      <w:lvlJc w:val="left"/>
      <w:pPr>
        <w:ind w:left="1020" w:hanging="360"/>
      </w:pPr>
    </w:lvl>
    <w:lvl w:ilvl="1" w:tplc="8E363D86">
      <w:start w:val="1"/>
      <w:numFmt w:val="decimal"/>
      <w:lvlText w:val="%2."/>
      <w:lvlJc w:val="left"/>
      <w:pPr>
        <w:ind w:left="1020" w:hanging="360"/>
      </w:pPr>
    </w:lvl>
    <w:lvl w:ilvl="2" w:tplc="D2E416E0">
      <w:start w:val="1"/>
      <w:numFmt w:val="decimal"/>
      <w:lvlText w:val="%3."/>
      <w:lvlJc w:val="left"/>
      <w:pPr>
        <w:ind w:left="1020" w:hanging="360"/>
      </w:pPr>
    </w:lvl>
    <w:lvl w:ilvl="3" w:tplc="0248C71E">
      <w:start w:val="1"/>
      <w:numFmt w:val="decimal"/>
      <w:lvlText w:val="%4."/>
      <w:lvlJc w:val="left"/>
      <w:pPr>
        <w:ind w:left="1020" w:hanging="360"/>
      </w:pPr>
    </w:lvl>
    <w:lvl w:ilvl="4" w:tplc="752454E6">
      <w:start w:val="1"/>
      <w:numFmt w:val="decimal"/>
      <w:lvlText w:val="%5."/>
      <w:lvlJc w:val="left"/>
      <w:pPr>
        <w:ind w:left="1020" w:hanging="360"/>
      </w:pPr>
    </w:lvl>
    <w:lvl w:ilvl="5" w:tplc="8C66B8C8">
      <w:start w:val="1"/>
      <w:numFmt w:val="decimal"/>
      <w:lvlText w:val="%6."/>
      <w:lvlJc w:val="left"/>
      <w:pPr>
        <w:ind w:left="1020" w:hanging="360"/>
      </w:pPr>
    </w:lvl>
    <w:lvl w:ilvl="6" w:tplc="7F4858DC">
      <w:start w:val="1"/>
      <w:numFmt w:val="decimal"/>
      <w:lvlText w:val="%7."/>
      <w:lvlJc w:val="left"/>
      <w:pPr>
        <w:ind w:left="1020" w:hanging="360"/>
      </w:pPr>
    </w:lvl>
    <w:lvl w:ilvl="7" w:tplc="5DD0851A">
      <w:start w:val="1"/>
      <w:numFmt w:val="decimal"/>
      <w:lvlText w:val="%8."/>
      <w:lvlJc w:val="left"/>
      <w:pPr>
        <w:ind w:left="1020" w:hanging="360"/>
      </w:pPr>
    </w:lvl>
    <w:lvl w:ilvl="8" w:tplc="CC1E1B1E">
      <w:start w:val="1"/>
      <w:numFmt w:val="decimal"/>
      <w:lvlText w:val="%9."/>
      <w:lvlJc w:val="left"/>
      <w:pPr>
        <w:ind w:left="1020" w:hanging="360"/>
      </w:pPr>
    </w:lvl>
  </w:abstractNum>
  <w:abstractNum w:abstractNumId="4" w15:restartNumberingAfterBreak="0">
    <w:nsid w:val="528D284D"/>
    <w:multiLevelType w:val="multilevel"/>
    <w:tmpl w:val="344CBDE6"/>
    <w:styleLink w:val="Reports"/>
    <w:lvl w:ilvl="0">
      <w:start w:val="1"/>
      <w:numFmt w:val="decimal"/>
      <w:lvlText w:val="%1"/>
      <w:lvlJc w:val="left"/>
      <w:pPr>
        <w:ind w:left="0" w:firstLine="0"/>
      </w:pPr>
      <w:rPr>
        <w:rFonts w:ascii="Arial Narrow" w:hAnsi="Arial Narrow" w:hint="default"/>
        <w:sz w:val="22"/>
      </w:rPr>
    </w:lvl>
    <w:lvl w:ilvl="1">
      <w:start w:val="1"/>
      <w:numFmt w:val="decimal"/>
      <w:lvlText w:val="%1.%2"/>
      <w:lvlJc w:val="left"/>
      <w:pPr>
        <w:ind w:left="737" w:hanging="737"/>
      </w:pPr>
      <w:rPr>
        <w:rFonts w:hint="default"/>
      </w:rPr>
    </w:lvl>
    <w:lvl w:ilvl="2">
      <w:start w:val="1"/>
      <w:numFmt w:val="decimal"/>
      <w:lvlText w:val="%1.%2.%3"/>
      <w:lvlJc w:val="left"/>
      <w:pPr>
        <w:ind w:left="0" w:firstLine="0"/>
      </w:pPr>
      <w:rPr>
        <w:rFonts w:ascii="Arial Narrow" w:hAnsi="Arial Narrow" w:hint="default"/>
        <w:sz w:val="22"/>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72DF24A4"/>
    <w:multiLevelType w:val="multilevel"/>
    <w:tmpl w:val="6E44C9A0"/>
    <w:styleLink w:val="Style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Arial Narrow" w:hAnsi="Arial Narrow"/>
      </w:rPr>
    </w:lvl>
    <w:lvl w:ilvl="3">
      <w:start w:val="1"/>
      <w:numFmt w:val="decimal"/>
      <w:lvlText w:val="%1.%2.%3.%4"/>
      <w:lvlJc w:val="left"/>
      <w:pPr>
        <w:ind w:left="0" w:firstLine="0"/>
      </w:pPr>
      <w:rPr>
        <w:rFonts w:ascii="Arial Narrow" w:hAnsi="Arial Narrow"/>
        <w:sz w:val="2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7D1E2EB2"/>
    <w:multiLevelType w:val="hybridMultilevel"/>
    <w:tmpl w:val="865E4DF4"/>
    <w:lvl w:ilvl="0" w:tplc="CFDCBAC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D9A3ECB"/>
    <w:multiLevelType w:val="hybridMultilevel"/>
    <w:tmpl w:val="9C48DF54"/>
    <w:lvl w:ilvl="0" w:tplc="48FEC89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FE13EB5"/>
    <w:multiLevelType w:val="multilevel"/>
    <w:tmpl w:val="1924D6E2"/>
    <w:lvl w:ilvl="0">
      <w:start w:val="1"/>
      <w:numFmt w:val="decimal"/>
      <w:lvlText w:val="%1"/>
      <w:lvlJc w:val="left"/>
      <w:pPr>
        <w:ind w:left="680" w:hanging="680"/>
      </w:pPr>
      <w:rPr>
        <w:rFonts w:ascii="Arial" w:hAnsi="Arial" w:cs="Arial" w:hint="default"/>
        <w:sz w:val="20"/>
        <w:szCs w:val="20"/>
      </w:rPr>
    </w:lvl>
    <w:lvl w:ilvl="1">
      <w:start w:val="1"/>
      <w:numFmt w:val="decimal"/>
      <w:lvlText w:val="%1.%2"/>
      <w:lvlJc w:val="left"/>
      <w:pPr>
        <w:ind w:left="680" w:hanging="680"/>
      </w:pPr>
      <w:rPr>
        <w:rFonts w:hint="default"/>
      </w:rPr>
    </w:lvl>
    <w:lvl w:ilvl="2">
      <w:start w:val="1"/>
      <w:numFmt w:val="decimal"/>
      <w:pStyle w:val="Heading3"/>
      <w:lvlText w:val="%1.%2.%3"/>
      <w:lvlJc w:val="left"/>
      <w:pPr>
        <w:ind w:left="680" w:hanging="680"/>
      </w:pPr>
      <w:rPr>
        <w:rFonts w:ascii="Arial Narrow" w:hAnsi="Arial Narrow" w:hint="default"/>
      </w:rPr>
    </w:lvl>
    <w:lvl w:ilvl="3">
      <w:start w:val="1"/>
      <w:numFmt w:val="decimal"/>
      <w:lvlText w:val="%1.%2.%3.%4"/>
      <w:lvlJc w:val="left"/>
      <w:pPr>
        <w:ind w:left="0" w:firstLine="0"/>
      </w:pPr>
      <w:rPr>
        <w:rFonts w:ascii="Arial Narrow" w:hAnsi="Arial Narrow" w:hint="default"/>
        <w:sz w:val="2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56827770">
    <w:abstractNumId w:val="7"/>
  </w:num>
  <w:num w:numId="2" w16cid:durableId="1590231">
    <w:abstractNumId w:val="5"/>
  </w:num>
  <w:num w:numId="3" w16cid:durableId="760879340">
    <w:abstractNumId w:val="4"/>
  </w:num>
  <w:num w:numId="4" w16cid:durableId="1121387232">
    <w:abstractNumId w:val="8"/>
  </w:num>
  <w:num w:numId="5" w16cid:durableId="645671943">
    <w:abstractNumId w:val="1"/>
  </w:num>
  <w:num w:numId="6" w16cid:durableId="926038998">
    <w:abstractNumId w:val="2"/>
  </w:num>
  <w:num w:numId="7" w16cid:durableId="1776559021">
    <w:abstractNumId w:val="6"/>
  </w:num>
  <w:num w:numId="8" w16cid:durableId="1490056702">
    <w:abstractNumId w:val="3"/>
  </w:num>
  <w:num w:numId="9" w16cid:durableId="138425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7E"/>
    <w:rsid w:val="00026B33"/>
    <w:rsid w:val="00026E9E"/>
    <w:rsid w:val="000467F9"/>
    <w:rsid w:val="00050DEC"/>
    <w:rsid w:val="00064850"/>
    <w:rsid w:val="00067809"/>
    <w:rsid w:val="00067FCA"/>
    <w:rsid w:val="0007402B"/>
    <w:rsid w:val="000924E1"/>
    <w:rsid w:val="000A1038"/>
    <w:rsid w:val="000E0767"/>
    <w:rsid w:val="000E39C7"/>
    <w:rsid w:val="001037C8"/>
    <w:rsid w:val="00125DA2"/>
    <w:rsid w:val="001618B9"/>
    <w:rsid w:val="00182590"/>
    <w:rsid w:val="00193E9A"/>
    <w:rsid w:val="001959C6"/>
    <w:rsid w:val="001A7F32"/>
    <w:rsid w:val="001D29FA"/>
    <w:rsid w:val="001D4F88"/>
    <w:rsid w:val="00203A03"/>
    <w:rsid w:val="00222094"/>
    <w:rsid w:val="00235B0C"/>
    <w:rsid w:val="00276F7B"/>
    <w:rsid w:val="0029620F"/>
    <w:rsid w:val="002A4FC6"/>
    <w:rsid w:val="002D0289"/>
    <w:rsid w:val="002D62A2"/>
    <w:rsid w:val="002E7387"/>
    <w:rsid w:val="002F3034"/>
    <w:rsid w:val="002F50D7"/>
    <w:rsid w:val="00307000"/>
    <w:rsid w:val="003100B0"/>
    <w:rsid w:val="00324353"/>
    <w:rsid w:val="003316D8"/>
    <w:rsid w:val="00336643"/>
    <w:rsid w:val="00365E92"/>
    <w:rsid w:val="003E3B3F"/>
    <w:rsid w:val="003E481C"/>
    <w:rsid w:val="0041682F"/>
    <w:rsid w:val="00417278"/>
    <w:rsid w:val="00417BDB"/>
    <w:rsid w:val="00427AD9"/>
    <w:rsid w:val="00443504"/>
    <w:rsid w:val="00462B30"/>
    <w:rsid w:val="00464C05"/>
    <w:rsid w:val="00477CF2"/>
    <w:rsid w:val="004824D6"/>
    <w:rsid w:val="00493982"/>
    <w:rsid w:val="004C008C"/>
    <w:rsid w:val="004E3509"/>
    <w:rsid w:val="004F40C5"/>
    <w:rsid w:val="00526D6E"/>
    <w:rsid w:val="00543E20"/>
    <w:rsid w:val="00544A78"/>
    <w:rsid w:val="00553F08"/>
    <w:rsid w:val="005567AC"/>
    <w:rsid w:val="00570FB2"/>
    <w:rsid w:val="00576A83"/>
    <w:rsid w:val="00582779"/>
    <w:rsid w:val="005D30C4"/>
    <w:rsid w:val="005D417B"/>
    <w:rsid w:val="005D62B6"/>
    <w:rsid w:val="005F3D75"/>
    <w:rsid w:val="005F76CA"/>
    <w:rsid w:val="006252DE"/>
    <w:rsid w:val="0066217C"/>
    <w:rsid w:val="00664328"/>
    <w:rsid w:val="006F4071"/>
    <w:rsid w:val="007023B2"/>
    <w:rsid w:val="00715351"/>
    <w:rsid w:val="00734437"/>
    <w:rsid w:val="007447C5"/>
    <w:rsid w:val="00770087"/>
    <w:rsid w:val="0078001D"/>
    <w:rsid w:val="007C26BF"/>
    <w:rsid w:val="007D2DA3"/>
    <w:rsid w:val="007E50E1"/>
    <w:rsid w:val="00814501"/>
    <w:rsid w:val="00814867"/>
    <w:rsid w:val="008345BE"/>
    <w:rsid w:val="0085406D"/>
    <w:rsid w:val="008611E8"/>
    <w:rsid w:val="00863612"/>
    <w:rsid w:val="0086619E"/>
    <w:rsid w:val="008769C6"/>
    <w:rsid w:val="00890A53"/>
    <w:rsid w:val="008978A6"/>
    <w:rsid w:val="008C2BE7"/>
    <w:rsid w:val="008C7446"/>
    <w:rsid w:val="008D08B9"/>
    <w:rsid w:val="008E7252"/>
    <w:rsid w:val="008F2BDB"/>
    <w:rsid w:val="00904F7D"/>
    <w:rsid w:val="009142A1"/>
    <w:rsid w:val="00915D94"/>
    <w:rsid w:val="00931A4D"/>
    <w:rsid w:val="00960CB6"/>
    <w:rsid w:val="00963838"/>
    <w:rsid w:val="00972FFE"/>
    <w:rsid w:val="009847CC"/>
    <w:rsid w:val="009B0585"/>
    <w:rsid w:val="009E524C"/>
    <w:rsid w:val="009F1DF6"/>
    <w:rsid w:val="00A23C21"/>
    <w:rsid w:val="00A33A22"/>
    <w:rsid w:val="00A46359"/>
    <w:rsid w:val="00A50FAF"/>
    <w:rsid w:val="00A520D0"/>
    <w:rsid w:val="00A53485"/>
    <w:rsid w:val="00A5635F"/>
    <w:rsid w:val="00A71313"/>
    <w:rsid w:val="00A80F9A"/>
    <w:rsid w:val="00A87C8E"/>
    <w:rsid w:val="00AA567B"/>
    <w:rsid w:val="00AC0354"/>
    <w:rsid w:val="00AE01FB"/>
    <w:rsid w:val="00AF3A66"/>
    <w:rsid w:val="00B11704"/>
    <w:rsid w:val="00B14DF5"/>
    <w:rsid w:val="00B2162F"/>
    <w:rsid w:val="00B227A3"/>
    <w:rsid w:val="00B36663"/>
    <w:rsid w:val="00B419D4"/>
    <w:rsid w:val="00B427F0"/>
    <w:rsid w:val="00B5271A"/>
    <w:rsid w:val="00B53AA5"/>
    <w:rsid w:val="00B81E80"/>
    <w:rsid w:val="00B9652C"/>
    <w:rsid w:val="00BA7A2D"/>
    <w:rsid w:val="00BB2BB9"/>
    <w:rsid w:val="00BB41C1"/>
    <w:rsid w:val="00BC5288"/>
    <w:rsid w:val="00BD599A"/>
    <w:rsid w:val="00C05EB1"/>
    <w:rsid w:val="00C23904"/>
    <w:rsid w:val="00C51FD0"/>
    <w:rsid w:val="00C52E93"/>
    <w:rsid w:val="00C652A2"/>
    <w:rsid w:val="00C80C7C"/>
    <w:rsid w:val="00C8464C"/>
    <w:rsid w:val="00C85F36"/>
    <w:rsid w:val="00CA1FCA"/>
    <w:rsid w:val="00CB26B6"/>
    <w:rsid w:val="00CC35AE"/>
    <w:rsid w:val="00D0635B"/>
    <w:rsid w:val="00D14A4B"/>
    <w:rsid w:val="00D168C6"/>
    <w:rsid w:val="00D361B7"/>
    <w:rsid w:val="00D6223E"/>
    <w:rsid w:val="00D74345"/>
    <w:rsid w:val="00D93ECD"/>
    <w:rsid w:val="00D94E70"/>
    <w:rsid w:val="00DD5CF0"/>
    <w:rsid w:val="00DE1BC2"/>
    <w:rsid w:val="00DF62E9"/>
    <w:rsid w:val="00E14C73"/>
    <w:rsid w:val="00E25F37"/>
    <w:rsid w:val="00E27AF0"/>
    <w:rsid w:val="00E361D0"/>
    <w:rsid w:val="00E40B2F"/>
    <w:rsid w:val="00E56338"/>
    <w:rsid w:val="00E61C27"/>
    <w:rsid w:val="00E82A0C"/>
    <w:rsid w:val="00E82BD5"/>
    <w:rsid w:val="00EA63ED"/>
    <w:rsid w:val="00EC41AA"/>
    <w:rsid w:val="00EC4D5F"/>
    <w:rsid w:val="00ED4C02"/>
    <w:rsid w:val="00F050B8"/>
    <w:rsid w:val="00F060BC"/>
    <w:rsid w:val="00F121D6"/>
    <w:rsid w:val="00F36FF4"/>
    <w:rsid w:val="00F41DA3"/>
    <w:rsid w:val="00F44FD5"/>
    <w:rsid w:val="00F45A7E"/>
    <w:rsid w:val="00F45EF6"/>
    <w:rsid w:val="00F46CAD"/>
    <w:rsid w:val="00F94B02"/>
    <w:rsid w:val="00F95D6A"/>
    <w:rsid w:val="00FA3E64"/>
    <w:rsid w:val="00FA4443"/>
    <w:rsid w:val="00FB10C7"/>
    <w:rsid w:val="00FE44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C11AE"/>
  <w15:chartTrackingRefBased/>
  <w15:docId w15:val="{CBD55AA9-9E72-4945-9A17-A8ACAF1A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7E"/>
    <w:pPr>
      <w:spacing w:after="200" w:line="276" w:lineRule="auto"/>
    </w:pPr>
  </w:style>
  <w:style w:type="paragraph" w:styleId="Heading1">
    <w:name w:val="heading 1"/>
    <w:basedOn w:val="Normal"/>
    <w:next w:val="Normal"/>
    <w:link w:val="Heading1Char"/>
    <w:uiPriority w:val="9"/>
    <w:qFormat/>
    <w:rsid w:val="00C51FD0"/>
    <w:pPr>
      <w:tabs>
        <w:tab w:val="left" w:pos="567"/>
      </w:tabs>
      <w:spacing w:before="240" w:after="120" w:line="280" w:lineRule="atLeast"/>
      <w:outlineLvl w:val="0"/>
    </w:pPr>
    <w:rPr>
      <w:rFonts w:ascii="Arial" w:eastAsia="Times New Roman" w:hAnsi="Arial" w:cs="Times New Roman"/>
      <w:b/>
      <w:bCs/>
      <w:szCs w:val="28"/>
      <w:lang w:val="en-GB"/>
    </w:rPr>
  </w:style>
  <w:style w:type="paragraph" w:styleId="Heading2">
    <w:name w:val="heading 2"/>
    <w:basedOn w:val="Normal"/>
    <w:next w:val="Normal"/>
    <w:link w:val="Heading2Char"/>
    <w:uiPriority w:val="9"/>
    <w:qFormat/>
    <w:rsid w:val="00C51FD0"/>
    <w:pPr>
      <w:keepNext/>
      <w:tabs>
        <w:tab w:val="left" w:pos="680"/>
      </w:tabs>
      <w:spacing w:before="240" w:after="120" w:line="280" w:lineRule="atLeast"/>
      <w:outlineLvl w:val="1"/>
    </w:pPr>
    <w:rPr>
      <w:rFonts w:ascii="Arial" w:eastAsia="Times New Roman" w:hAnsi="Arial" w:cs="Times New Roman"/>
      <w:b/>
      <w:bCs/>
      <w:iCs/>
      <w:szCs w:val="28"/>
      <w:lang w:val="en-GB"/>
    </w:rPr>
  </w:style>
  <w:style w:type="paragraph" w:styleId="Heading3">
    <w:name w:val="heading 3"/>
    <w:basedOn w:val="Normal"/>
    <w:next w:val="Normal"/>
    <w:link w:val="Heading3Char"/>
    <w:uiPriority w:val="9"/>
    <w:qFormat/>
    <w:rsid w:val="00C51FD0"/>
    <w:pPr>
      <w:numPr>
        <w:ilvl w:val="2"/>
        <w:numId w:val="4"/>
      </w:numPr>
      <w:spacing w:after="0" w:line="280" w:lineRule="atLeast"/>
      <w:outlineLvl w:val="2"/>
    </w:pPr>
    <w:rPr>
      <w:rFonts w:ascii="Arial" w:eastAsia="Times New Roman" w:hAnsi="Arial" w:cs="Times New Roman"/>
      <w:bCs/>
      <w:sz w:val="21"/>
      <w:szCs w:val="20"/>
      <w:lang w:val="en-GB"/>
    </w:rPr>
  </w:style>
  <w:style w:type="paragraph" w:styleId="Heading4">
    <w:name w:val="heading 4"/>
    <w:basedOn w:val="Normal"/>
    <w:next w:val="Normal"/>
    <w:link w:val="Heading4Char"/>
    <w:uiPriority w:val="9"/>
    <w:qFormat/>
    <w:rsid w:val="00C51FD0"/>
    <w:pPr>
      <w:spacing w:before="200" w:after="0" w:line="280" w:lineRule="atLeast"/>
      <w:outlineLvl w:val="3"/>
    </w:pPr>
    <w:rPr>
      <w:rFonts w:ascii="Cambria" w:eastAsia="Times New Roman" w:hAnsi="Cambria" w:cs="Times New Roman"/>
      <w:b/>
      <w:bCs/>
      <w:i/>
      <w:iCs/>
      <w:sz w:val="20"/>
      <w:szCs w:val="20"/>
      <w:lang w:val="en-GB"/>
    </w:rPr>
  </w:style>
  <w:style w:type="paragraph" w:styleId="Heading5">
    <w:name w:val="heading 5"/>
    <w:basedOn w:val="Normal"/>
    <w:next w:val="Normal"/>
    <w:link w:val="Heading5Char"/>
    <w:uiPriority w:val="9"/>
    <w:qFormat/>
    <w:rsid w:val="00C51FD0"/>
    <w:pPr>
      <w:spacing w:before="200" w:after="0" w:line="280" w:lineRule="atLeast"/>
      <w:outlineLvl w:val="4"/>
    </w:pPr>
    <w:rPr>
      <w:rFonts w:ascii="Cambria" w:eastAsia="Times New Roman" w:hAnsi="Cambria" w:cs="Times New Roman"/>
      <w:b/>
      <w:bCs/>
      <w:color w:val="7F7F7F"/>
      <w:sz w:val="20"/>
      <w:szCs w:val="20"/>
      <w:lang w:val="en-GB"/>
    </w:rPr>
  </w:style>
  <w:style w:type="paragraph" w:styleId="Heading6">
    <w:name w:val="heading 6"/>
    <w:basedOn w:val="Normal"/>
    <w:next w:val="Normal"/>
    <w:link w:val="Heading6Char"/>
    <w:uiPriority w:val="9"/>
    <w:qFormat/>
    <w:rsid w:val="00C51FD0"/>
    <w:pPr>
      <w:spacing w:after="0" w:line="271" w:lineRule="auto"/>
      <w:outlineLvl w:val="5"/>
    </w:pPr>
    <w:rPr>
      <w:rFonts w:ascii="Cambria" w:eastAsia="Times New Roman" w:hAnsi="Cambria" w:cs="Times New Roman"/>
      <w:b/>
      <w:bCs/>
      <w:i/>
      <w:iCs/>
      <w:color w:val="7F7F7F"/>
      <w:sz w:val="20"/>
      <w:szCs w:val="20"/>
      <w:lang w:val="en-GB"/>
    </w:rPr>
  </w:style>
  <w:style w:type="paragraph" w:styleId="Heading7">
    <w:name w:val="heading 7"/>
    <w:basedOn w:val="Normal"/>
    <w:next w:val="Normal"/>
    <w:link w:val="Heading7Char"/>
    <w:uiPriority w:val="9"/>
    <w:qFormat/>
    <w:rsid w:val="00C51FD0"/>
    <w:pPr>
      <w:spacing w:after="0" w:line="280" w:lineRule="atLeast"/>
      <w:outlineLvl w:val="6"/>
    </w:pPr>
    <w:rPr>
      <w:rFonts w:ascii="Cambria" w:eastAsia="Times New Roman" w:hAnsi="Cambria" w:cs="Times New Roman"/>
      <w:i/>
      <w:iCs/>
      <w:sz w:val="20"/>
      <w:szCs w:val="20"/>
      <w:lang w:val="en-GB"/>
    </w:rPr>
  </w:style>
  <w:style w:type="paragraph" w:styleId="Heading8">
    <w:name w:val="heading 8"/>
    <w:basedOn w:val="Normal"/>
    <w:next w:val="Normal"/>
    <w:link w:val="Heading8Char"/>
    <w:uiPriority w:val="9"/>
    <w:qFormat/>
    <w:rsid w:val="00C51FD0"/>
    <w:pPr>
      <w:spacing w:after="0" w:line="280" w:lineRule="atLeast"/>
      <w:outlineLvl w:val="7"/>
    </w:pPr>
    <w:rPr>
      <w:rFonts w:ascii="Cambria" w:eastAsia="Times New Roman" w:hAnsi="Cambria" w:cs="Times New Roman"/>
      <w:sz w:val="20"/>
      <w:szCs w:val="20"/>
      <w:lang w:val="en-GB"/>
    </w:rPr>
  </w:style>
  <w:style w:type="paragraph" w:styleId="Heading9">
    <w:name w:val="heading 9"/>
    <w:basedOn w:val="Normal"/>
    <w:next w:val="Normal"/>
    <w:link w:val="Heading9Char"/>
    <w:uiPriority w:val="9"/>
    <w:qFormat/>
    <w:rsid w:val="00C51FD0"/>
    <w:pPr>
      <w:spacing w:after="0" w:line="280" w:lineRule="atLeast"/>
      <w:outlineLvl w:val="8"/>
    </w:pPr>
    <w:rPr>
      <w:rFonts w:ascii="Cambria" w:eastAsia="Times New Roman" w:hAnsi="Cambria" w:cs="Times New Roman"/>
      <w:i/>
      <w:iCs/>
      <w:spacing w:val="5"/>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5A7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45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A7E"/>
  </w:style>
  <w:style w:type="paragraph" w:styleId="Footer">
    <w:name w:val="footer"/>
    <w:basedOn w:val="Normal"/>
    <w:link w:val="FooterChar"/>
    <w:uiPriority w:val="99"/>
    <w:unhideWhenUsed/>
    <w:rsid w:val="00F45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A7E"/>
  </w:style>
  <w:style w:type="paragraph" w:styleId="ListParagraph">
    <w:name w:val="List Paragraph"/>
    <w:basedOn w:val="Normal"/>
    <w:link w:val="ListParagraphChar"/>
    <w:uiPriority w:val="34"/>
    <w:qFormat/>
    <w:rsid w:val="00C05EB1"/>
    <w:pPr>
      <w:ind w:left="720"/>
      <w:contextualSpacing/>
    </w:pPr>
  </w:style>
  <w:style w:type="character" w:styleId="PlaceholderText">
    <w:name w:val="Placeholder Text"/>
    <w:basedOn w:val="DefaultParagraphFont"/>
    <w:uiPriority w:val="99"/>
    <w:semiHidden/>
    <w:rsid w:val="00182590"/>
    <w:rPr>
      <w:color w:val="808080"/>
    </w:rPr>
  </w:style>
  <w:style w:type="character" w:customStyle="1" w:styleId="Heading1Char">
    <w:name w:val="Heading 1 Char"/>
    <w:basedOn w:val="DefaultParagraphFont"/>
    <w:link w:val="Heading1"/>
    <w:uiPriority w:val="9"/>
    <w:rsid w:val="00C51FD0"/>
    <w:rPr>
      <w:rFonts w:ascii="Arial" w:eastAsia="Times New Roman" w:hAnsi="Arial" w:cs="Times New Roman"/>
      <w:b/>
      <w:bCs/>
      <w:szCs w:val="28"/>
      <w:lang w:val="en-GB"/>
    </w:rPr>
  </w:style>
  <w:style w:type="character" w:customStyle="1" w:styleId="Heading2Char">
    <w:name w:val="Heading 2 Char"/>
    <w:basedOn w:val="DefaultParagraphFont"/>
    <w:link w:val="Heading2"/>
    <w:uiPriority w:val="9"/>
    <w:rsid w:val="00C51FD0"/>
    <w:rPr>
      <w:rFonts w:ascii="Arial" w:eastAsia="Times New Roman" w:hAnsi="Arial" w:cs="Times New Roman"/>
      <w:b/>
      <w:bCs/>
      <w:iCs/>
      <w:szCs w:val="28"/>
      <w:lang w:val="en-GB"/>
    </w:rPr>
  </w:style>
  <w:style w:type="character" w:customStyle="1" w:styleId="Heading3Char">
    <w:name w:val="Heading 3 Char"/>
    <w:basedOn w:val="DefaultParagraphFont"/>
    <w:link w:val="Heading3"/>
    <w:uiPriority w:val="9"/>
    <w:rsid w:val="00C51FD0"/>
    <w:rPr>
      <w:rFonts w:ascii="Arial" w:eastAsia="Times New Roman" w:hAnsi="Arial" w:cs="Times New Roman"/>
      <w:bCs/>
      <w:sz w:val="21"/>
      <w:szCs w:val="20"/>
      <w:lang w:val="en-GB"/>
    </w:rPr>
  </w:style>
  <w:style w:type="character" w:customStyle="1" w:styleId="Heading4Char">
    <w:name w:val="Heading 4 Char"/>
    <w:basedOn w:val="DefaultParagraphFont"/>
    <w:link w:val="Heading4"/>
    <w:uiPriority w:val="9"/>
    <w:rsid w:val="00C51FD0"/>
    <w:rPr>
      <w:rFonts w:ascii="Cambria" w:eastAsia="Times New Roman" w:hAnsi="Cambria" w:cs="Times New Roman"/>
      <w:b/>
      <w:bCs/>
      <w:i/>
      <w:iCs/>
      <w:sz w:val="20"/>
      <w:szCs w:val="20"/>
      <w:lang w:val="en-GB"/>
    </w:rPr>
  </w:style>
  <w:style w:type="character" w:customStyle="1" w:styleId="Heading5Char">
    <w:name w:val="Heading 5 Char"/>
    <w:basedOn w:val="DefaultParagraphFont"/>
    <w:link w:val="Heading5"/>
    <w:uiPriority w:val="9"/>
    <w:rsid w:val="00C51FD0"/>
    <w:rPr>
      <w:rFonts w:ascii="Cambria" w:eastAsia="Times New Roman" w:hAnsi="Cambria" w:cs="Times New Roman"/>
      <w:b/>
      <w:bCs/>
      <w:color w:val="7F7F7F"/>
      <w:sz w:val="20"/>
      <w:szCs w:val="20"/>
      <w:lang w:val="en-GB"/>
    </w:rPr>
  </w:style>
  <w:style w:type="character" w:customStyle="1" w:styleId="Heading6Char">
    <w:name w:val="Heading 6 Char"/>
    <w:basedOn w:val="DefaultParagraphFont"/>
    <w:link w:val="Heading6"/>
    <w:uiPriority w:val="9"/>
    <w:rsid w:val="00C51FD0"/>
    <w:rPr>
      <w:rFonts w:ascii="Cambria" w:eastAsia="Times New Roman" w:hAnsi="Cambria" w:cs="Times New Roman"/>
      <w:b/>
      <w:bCs/>
      <w:i/>
      <w:iCs/>
      <w:color w:val="7F7F7F"/>
      <w:sz w:val="20"/>
      <w:szCs w:val="20"/>
      <w:lang w:val="en-GB"/>
    </w:rPr>
  </w:style>
  <w:style w:type="character" w:customStyle="1" w:styleId="Heading7Char">
    <w:name w:val="Heading 7 Char"/>
    <w:basedOn w:val="DefaultParagraphFont"/>
    <w:link w:val="Heading7"/>
    <w:uiPriority w:val="9"/>
    <w:rsid w:val="00C51FD0"/>
    <w:rPr>
      <w:rFonts w:ascii="Cambria" w:eastAsia="Times New Roman" w:hAnsi="Cambria" w:cs="Times New Roman"/>
      <w:i/>
      <w:iCs/>
      <w:sz w:val="20"/>
      <w:szCs w:val="20"/>
      <w:lang w:val="en-GB"/>
    </w:rPr>
  </w:style>
  <w:style w:type="character" w:customStyle="1" w:styleId="Heading8Char">
    <w:name w:val="Heading 8 Char"/>
    <w:basedOn w:val="DefaultParagraphFont"/>
    <w:link w:val="Heading8"/>
    <w:uiPriority w:val="9"/>
    <w:rsid w:val="00C51FD0"/>
    <w:rPr>
      <w:rFonts w:ascii="Cambria" w:eastAsia="Times New Roman" w:hAnsi="Cambria" w:cs="Times New Roman"/>
      <w:sz w:val="20"/>
      <w:szCs w:val="20"/>
      <w:lang w:val="en-GB"/>
    </w:rPr>
  </w:style>
  <w:style w:type="character" w:customStyle="1" w:styleId="Heading9Char">
    <w:name w:val="Heading 9 Char"/>
    <w:basedOn w:val="DefaultParagraphFont"/>
    <w:link w:val="Heading9"/>
    <w:uiPriority w:val="9"/>
    <w:rsid w:val="00C51FD0"/>
    <w:rPr>
      <w:rFonts w:ascii="Cambria" w:eastAsia="Times New Roman" w:hAnsi="Cambria" w:cs="Times New Roman"/>
      <w:i/>
      <w:iCs/>
      <w:spacing w:val="5"/>
      <w:sz w:val="20"/>
      <w:szCs w:val="20"/>
      <w:lang w:val="en-GB"/>
    </w:rPr>
  </w:style>
  <w:style w:type="numbering" w:customStyle="1" w:styleId="NoList1">
    <w:name w:val="No List1"/>
    <w:next w:val="NoList"/>
    <w:uiPriority w:val="99"/>
    <w:semiHidden/>
    <w:unhideWhenUsed/>
    <w:rsid w:val="00C51FD0"/>
  </w:style>
  <w:style w:type="numbering" w:customStyle="1" w:styleId="Style1">
    <w:name w:val="Style1"/>
    <w:uiPriority w:val="99"/>
    <w:rsid w:val="00C51FD0"/>
    <w:pPr>
      <w:numPr>
        <w:numId w:val="2"/>
      </w:numPr>
    </w:pPr>
  </w:style>
  <w:style w:type="numbering" w:customStyle="1" w:styleId="Reports">
    <w:name w:val="Reports"/>
    <w:uiPriority w:val="99"/>
    <w:rsid w:val="00C51FD0"/>
    <w:pPr>
      <w:numPr>
        <w:numId w:val="3"/>
      </w:numPr>
    </w:pPr>
  </w:style>
  <w:style w:type="paragraph" w:styleId="Subtitle">
    <w:name w:val="Subtitle"/>
    <w:aliases w:val="Subheading 1"/>
    <w:basedOn w:val="Normal"/>
    <w:next w:val="Normal"/>
    <w:link w:val="SubtitleChar"/>
    <w:uiPriority w:val="11"/>
    <w:qFormat/>
    <w:rsid w:val="00C51FD0"/>
    <w:pPr>
      <w:spacing w:after="600" w:line="280" w:lineRule="atLeast"/>
    </w:pPr>
    <w:rPr>
      <w:rFonts w:ascii="Cambria" w:eastAsia="Times New Roman" w:hAnsi="Cambria" w:cs="Times New Roman"/>
      <w:i/>
      <w:iCs/>
      <w:spacing w:val="13"/>
      <w:sz w:val="24"/>
      <w:szCs w:val="24"/>
      <w:lang w:val="en-GB"/>
    </w:rPr>
  </w:style>
  <w:style w:type="character" w:customStyle="1" w:styleId="SubtitleChar">
    <w:name w:val="Subtitle Char"/>
    <w:aliases w:val="Subheading 1 Char"/>
    <w:basedOn w:val="DefaultParagraphFont"/>
    <w:link w:val="Subtitle"/>
    <w:uiPriority w:val="11"/>
    <w:rsid w:val="00C51FD0"/>
    <w:rPr>
      <w:rFonts w:ascii="Cambria" w:eastAsia="Times New Roman" w:hAnsi="Cambria" w:cs="Times New Roman"/>
      <w:i/>
      <w:iCs/>
      <w:spacing w:val="13"/>
      <w:sz w:val="24"/>
      <w:szCs w:val="24"/>
      <w:lang w:val="en-GB"/>
    </w:rPr>
  </w:style>
  <w:style w:type="paragraph" w:styleId="Title">
    <w:name w:val="Title"/>
    <w:basedOn w:val="Normal"/>
    <w:next w:val="Normal"/>
    <w:link w:val="TitleChar"/>
    <w:uiPriority w:val="10"/>
    <w:qFormat/>
    <w:rsid w:val="00C51FD0"/>
    <w:pPr>
      <w:pBdr>
        <w:bottom w:val="single" w:sz="4" w:space="1" w:color="auto"/>
      </w:pBdr>
      <w:spacing w:after="0" w:line="240" w:lineRule="auto"/>
      <w:contextualSpacing/>
    </w:pPr>
    <w:rPr>
      <w:rFonts w:ascii="Cambria" w:eastAsia="Times New Roman" w:hAnsi="Cambria" w:cs="Times New Roman"/>
      <w:spacing w:val="5"/>
      <w:sz w:val="52"/>
      <w:szCs w:val="52"/>
      <w:lang w:val="en-GB"/>
    </w:rPr>
  </w:style>
  <w:style w:type="character" w:customStyle="1" w:styleId="TitleChar">
    <w:name w:val="Title Char"/>
    <w:basedOn w:val="DefaultParagraphFont"/>
    <w:link w:val="Title"/>
    <w:uiPriority w:val="10"/>
    <w:rsid w:val="00C51FD0"/>
    <w:rPr>
      <w:rFonts w:ascii="Cambria" w:eastAsia="Times New Roman" w:hAnsi="Cambria" w:cs="Times New Roman"/>
      <w:spacing w:val="5"/>
      <w:sz w:val="52"/>
      <w:szCs w:val="52"/>
      <w:lang w:val="en-GB"/>
    </w:rPr>
  </w:style>
  <w:style w:type="character" w:styleId="Strong">
    <w:name w:val="Strong"/>
    <w:uiPriority w:val="22"/>
    <w:qFormat/>
    <w:rsid w:val="00C51FD0"/>
    <w:rPr>
      <w:b/>
      <w:bCs/>
    </w:rPr>
  </w:style>
  <w:style w:type="character" w:styleId="Emphasis">
    <w:name w:val="Emphasis"/>
    <w:uiPriority w:val="20"/>
    <w:qFormat/>
    <w:rsid w:val="00C51FD0"/>
    <w:rPr>
      <w:b/>
      <w:bCs/>
      <w:i/>
      <w:iCs/>
      <w:spacing w:val="10"/>
      <w:bdr w:val="none" w:sz="0" w:space="0" w:color="auto"/>
      <w:shd w:val="clear" w:color="auto" w:fill="auto"/>
    </w:rPr>
  </w:style>
  <w:style w:type="paragraph" w:styleId="NoSpacing">
    <w:name w:val="No Spacing"/>
    <w:basedOn w:val="Normal"/>
    <w:uiPriority w:val="1"/>
    <w:qFormat/>
    <w:rsid w:val="00C51FD0"/>
    <w:pPr>
      <w:spacing w:after="0" w:line="240" w:lineRule="auto"/>
    </w:pPr>
    <w:rPr>
      <w:rFonts w:ascii="Arial" w:eastAsia="Times New Roman" w:hAnsi="Arial" w:cs="Times New Roman"/>
      <w:szCs w:val="20"/>
      <w:lang w:val="en-GB"/>
    </w:rPr>
  </w:style>
  <w:style w:type="paragraph" w:styleId="Quote">
    <w:name w:val="Quote"/>
    <w:basedOn w:val="Normal"/>
    <w:next w:val="Normal"/>
    <w:link w:val="QuoteChar"/>
    <w:uiPriority w:val="29"/>
    <w:qFormat/>
    <w:rsid w:val="00C51FD0"/>
    <w:pPr>
      <w:spacing w:before="200" w:after="0" w:line="280" w:lineRule="atLeast"/>
      <w:ind w:left="360" w:right="360"/>
    </w:pPr>
    <w:rPr>
      <w:rFonts w:ascii="Calibri" w:eastAsia="Calibri" w:hAnsi="Calibri" w:cs="Times New Roman"/>
      <w:i/>
      <w:iCs/>
      <w:sz w:val="20"/>
      <w:szCs w:val="20"/>
      <w:lang w:val="en-GB"/>
    </w:rPr>
  </w:style>
  <w:style w:type="character" w:customStyle="1" w:styleId="QuoteChar">
    <w:name w:val="Quote Char"/>
    <w:basedOn w:val="DefaultParagraphFont"/>
    <w:link w:val="Quote"/>
    <w:uiPriority w:val="29"/>
    <w:rsid w:val="00C51FD0"/>
    <w:rPr>
      <w:rFonts w:ascii="Calibri" w:eastAsia="Calibri" w:hAnsi="Calibri" w:cs="Times New Roman"/>
      <w:i/>
      <w:iCs/>
      <w:sz w:val="20"/>
      <w:szCs w:val="20"/>
      <w:lang w:val="en-GB"/>
    </w:rPr>
  </w:style>
  <w:style w:type="paragraph" w:styleId="IntenseQuote">
    <w:name w:val="Intense Quote"/>
    <w:basedOn w:val="Normal"/>
    <w:next w:val="Normal"/>
    <w:link w:val="IntenseQuoteChar"/>
    <w:uiPriority w:val="30"/>
    <w:qFormat/>
    <w:rsid w:val="00C51FD0"/>
    <w:pPr>
      <w:pBdr>
        <w:bottom w:val="single" w:sz="4" w:space="1" w:color="auto"/>
      </w:pBdr>
      <w:spacing w:before="200" w:after="280" w:line="280" w:lineRule="atLeast"/>
      <w:ind w:left="1008" w:right="1152"/>
      <w:jc w:val="both"/>
    </w:pPr>
    <w:rPr>
      <w:rFonts w:ascii="Calibri" w:eastAsia="Calibri" w:hAnsi="Calibri" w:cs="Times New Roman"/>
      <w:b/>
      <w:bCs/>
      <w:i/>
      <w:iCs/>
      <w:sz w:val="20"/>
      <w:szCs w:val="20"/>
      <w:lang w:val="en-GB"/>
    </w:rPr>
  </w:style>
  <w:style w:type="character" w:customStyle="1" w:styleId="IntenseQuoteChar">
    <w:name w:val="Intense Quote Char"/>
    <w:basedOn w:val="DefaultParagraphFont"/>
    <w:link w:val="IntenseQuote"/>
    <w:uiPriority w:val="30"/>
    <w:rsid w:val="00C51FD0"/>
    <w:rPr>
      <w:rFonts w:ascii="Calibri" w:eastAsia="Calibri" w:hAnsi="Calibri" w:cs="Times New Roman"/>
      <w:b/>
      <w:bCs/>
      <w:i/>
      <w:iCs/>
      <w:sz w:val="20"/>
      <w:szCs w:val="20"/>
      <w:lang w:val="en-GB"/>
    </w:rPr>
  </w:style>
  <w:style w:type="character" w:styleId="SubtleEmphasis">
    <w:name w:val="Subtle Emphasis"/>
    <w:uiPriority w:val="19"/>
    <w:qFormat/>
    <w:rsid w:val="00C51FD0"/>
    <w:rPr>
      <w:i/>
      <w:iCs/>
    </w:rPr>
  </w:style>
  <w:style w:type="character" w:styleId="IntenseEmphasis">
    <w:name w:val="Intense Emphasis"/>
    <w:uiPriority w:val="21"/>
    <w:qFormat/>
    <w:rsid w:val="00C51FD0"/>
    <w:rPr>
      <w:b/>
      <w:bCs/>
    </w:rPr>
  </w:style>
  <w:style w:type="character" w:styleId="SubtleReference">
    <w:name w:val="Subtle Reference"/>
    <w:uiPriority w:val="31"/>
    <w:qFormat/>
    <w:rsid w:val="00C51FD0"/>
    <w:rPr>
      <w:smallCaps/>
    </w:rPr>
  </w:style>
  <w:style w:type="character" w:styleId="IntenseReference">
    <w:name w:val="Intense Reference"/>
    <w:uiPriority w:val="32"/>
    <w:qFormat/>
    <w:rsid w:val="00C51FD0"/>
    <w:rPr>
      <w:smallCaps/>
      <w:spacing w:val="5"/>
      <w:u w:val="single"/>
    </w:rPr>
  </w:style>
  <w:style w:type="character" w:styleId="BookTitle">
    <w:name w:val="Book Title"/>
    <w:uiPriority w:val="33"/>
    <w:qFormat/>
    <w:rsid w:val="00C51FD0"/>
    <w:rPr>
      <w:i/>
      <w:iCs/>
      <w:smallCaps/>
      <w:spacing w:val="5"/>
    </w:rPr>
  </w:style>
  <w:style w:type="paragraph" w:styleId="TOCHeading">
    <w:name w:val="TOC Heading"/>
    <w:basedOn w:val="Heading1"/>
    <w:next w:val="Normal"/>
    <w:uiPriority w:val="39"/>
    <w:qFormat/>
    <w:rsid w:val="00C51FD0"/>
    <w:pPr>
      <w:outlineLvl w:val="9"/>
    </w:pPr>
  </w:style>
  <w:style w:type="paragraph" w:styleId="DocumentMap">
    <w:name w:val="Document Map"/>
    <w:basedOn w:val="Normal"/>
    <w:link w:val="DocumentMapChar"/>
    <w:semiHidden/>
    <w:rsid w:val="00C51FD0"/>
    <w:pPr>
      <w:shd w:val="clear" w:color="auto" w:fill="000080"/>
      <w:spacing w:after="0" w:line="280" w:lineRule="atLeast"/>
    </w:pPr>
    <w:rPr>
      <w:rFonts w:ascii="Tahoma" w:eastAsia="Times New Roman" w:hAnsi="Tahoma" w:cs="Times New Roman"/>
      <w:sz w:val="24"/>
      <w:szCs w:val="20"/>
      <w:lang w:val="en-GB"/>
    </w:rPr>
  </w:style>
  <w:style w:type="character" w:customStyle="1" w:styleId="DocumentMapChar">
    <w:name w:val="Document Map Char"/>
    <w:basedOn w:val="DefaultParagraphFont"/>
    <w:link w:val="DocumentMap"/>
    <w:semiHidden/>
    <w:rsid w:val="00C51FD0"/>
    <w:rPr>
      <w:rFonts w:ascii="Tahoma" w:eastAsia="Times New Roman" w:hAnsi="Tahoma" w:cs="Times New Roman"/>
      <w:sz w:val="24"/>
      <w:szCs w:val="20"/>
      <w:shd w:val="clear" w:color="auto" w:fill="000080"/>
      <w:lang w:val="en-GB"/>
    </w:rPr>
  </w:style>
  <w:style w:type="paragraph" w:styleId="BlockText">
    <w:name w:val="Block Text"/>
    <w:basedOn w:val="Normal"/>
    <w:rsid w:val="00C51F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80" w:lineRule="atLeast"/>
      <w:ind w:left="720" w:right="55" w:hanging="720"/>
      <w:jc w:val="both"/>
    </w:pPr>
    <w:rPr>
      <w:rFonts w:ascii="Arial" w:eastAsia="Times New Roman" w:hAnsi="Arial" w:cs="Times New Roman"/>
      <w:szCs w:val="20"/>
      <w:lang w:val="en-GB"/>
    </w:rPr>
  </w:style>
  <w:style w:type="paragraph" w:styleId="FootnoteText">
    <w:name w:val="footnote text"/>
    <w:basedOn w:val="Normal"/>
    <w:link w:val="FootnoteTextChar"/>
    <w:rsid w:val="00C51FD0"/>
    <w:pPr>
      <w:spacing w:after="0" w:line="280" w:lineRule="atLeast"/>
    </w:pPr>
    <w:rPr>
      <w:rFonts w:ascii="Times New Roman" w:eastAsia="Times New Roman" w:hAnsi="Times New Roman" w:cs="Times New Roman"/>
      <w:sz w:val="20"/>
      <w:szCs w:val="20"/>
      <w:lang w:val="en-GB" w:eastAsia="fr-FR"/>
    </w:rPr>
  </w:style>
  <w:style w:type="character" w:customStyle="1" w:styleId="FootnoteTextChar">
    <w:name w:val="Footnote Text Char"/>
    <w:basedOn w:val="DefaultParagraphFont"/>
    <w:link w:val="FootnoteText"/>
    <w:rsid w:val="00C51FD0"/>
    <w:rPr>
      <w:rFonts w:ascii="Times New Roman" w:eastAsia="Times New Roman" w:hAnsi="Times New Roman" w:cs="Times New Roman"/>
      <w:sz w:val="20"/>
      <w:szCs w:val="20"/>
      <w:lang w:val="en-GB" w:eastAsia="fr-FR"/>
    </w:rPr>
  </w:style>
  <w:style w:type="character" w:styleId="FootnoteReference">
    <w:name w:val="footnote reference"/>
    <w:rsid w:val="00C51FD0"/>
    <w:rPr>
      <w:vertAlign w:val="superscript"/>
    </w:rPr>
  </w:style>
  <w:style w:type="paragraph" w:styleId="BalloonText">
    <w:name w:val="Balloon Text"/>
    <w:basedOn w:val="Normal"/>
    <w:link w:val="BalloonTextChar"/>
    <w:uiPriority w:val="99"/>
    <w:semiHidden/>
    <w:unhideWhenUsed/>
    <w:rsid w:val="00C51FD0"/>
    <w:pPr>
      <w:spacing w:after="0" w:line="280" w:lineRule="atLeast"/>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C51FD0"/>
    <w:rPr>
      <w:rFonts w:ascii="Tahoma" w:eastAsia="Times New Roman" w:hAnsi="Tahoma" w:cs="Tahoma"/>
      <w:sz w:val="16"/>
      <w:szCs w:val="16"/>
      <w:lang w:val="en-GB"/>
    </w:rPr>
  </w:style>
  <w:style w:type="table" w:customStyle="1" w:styleId="TableGrid1">
    <w:name w:val="Table Grid1"/>
    <w:basedOn w:val="TableNormal"/>
    <w:next w:val="TableGrid"/>
    <w:rsid w:val="00C51FD0"/>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C51FD0"/>
    <w:rPr>
      <w:sz w:val="16"/>
      <w:szCs w:val="16"/>
    </w:rPr>
  </w:style>
  <w:style w:type="paragraph" w:styleId="CommentText">
    <w:name w:val="annotation text"/>
    <w:basedOn w:val="Normal"/>
    <w:link w:val="CommentTextChar"/>
    <w:uiPriority w:val="99"/>
    <w:unhideWhenUsed/>
    <w:rsid w:val="00C51FD0"/>
    <w:pPr>
      <w:spacing w:after="0" w:line="280" w:lineRule="atLeast"/>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rsid w:val="00C51FD0"/>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51FD0"/>
    <w:rPr>
      <w:b/>
      <w:bCs/>
    </w:rPr>
  </w:style>
  <w:style w:type="character" w:customStyle="1" w:styleId="CommentSubjectChar">
    <w:name w:val="Comment Subject Char"/>
    <w:basedOn w:val="CommentTextChar"/>
    <w:link w:val="CommentSubject"/>
    <w:uiPriority w:val="99"/>
    <w:semiHidden/>
    <w:rsid w:val="00C51FD0"/>
    <w:rPr>
      <w:rFonts w:ascii="Arial" w:eastAsia="Times New Roman" w:hAnsi="Arial" w:cs="Times New Roman"/>
      <w:b/>
      <w:bCs/>
      <w:sz w:val="20"/>
      <w:szCs w:val="20"/>
      <w:lang w:val="en-GB"/>
    </w:rPr>
  </w:style>
  <w:style w:type="paragraph" w:styleId="Revision">
    <w:name w:val="Revision"/>
    <w:hidden/>
    <w:uiPriority w:val="99"/>
    <w:semiHidden/>
    <w:rsid w:val="00C51FD0"/>
    <w:pPr>
      <w:spacing w:after="0" w:line="240" w:lineRule="auto"/>
    </w:pPr>
    <w:rPr>
      <w:rFonts w:ascii="Arial" w:eastAsia="Times New Roman" w:hAnsi="Arial" w:cs="Times New Roman"/>
      <w:szCs w:val="20"/>
      <w:lang w:val="en-GB"/>
    </w:rPr>
  </w:style>
  <w:style w:type="paragraph" w:styleId="BodyText">
    <w:name w:val="Body Text"/>
    <w:basedOn w:val="Normal"/>
    <w:link w:val="BodyTextChar"/>
    <w:uiPriority w:val="1"/>
    <w:qFormat/>
    <w:rsid w:val="00C51FD0"/>
    <w:pPr>
      <w:widowControl w:val="0"/>
      <w:autoSpaceDE w:val="0"/>
      <w:autoSpaceDN w:val="0"/>
      <w:spacing w:after="0" w:line="240" w:lineRule="auto"/>
    </w:pPr>
    <w:rPr>
      <w:rFonts w:ascii="Arial" w:eastAsia="Arial" w:hAnsi="Arial" w:cs="Arial"/>
      <w:b/>
      <w:bCs/>
      <w:i/>
      <w:lang w:val="en-US" w:bidi="en-US"/>
    </w:rPr>
  </w:style>
  <w:style w:type="character" w:customStyle="1" w:styleId="BodyTextChar">
    <w:name w:val="Body Text Char"/>
    <w:basedOn w:val="DefaultParagraphFont"/>
    <w:link w:val="BodyText"/>
    <w:uiPriority w:val="1"/>
    <w:rsid w:val="00C51FD0"/>
    <w:rPr>
      <w:rFonts w:ascii="Arial" w:eastAsia="Arial" w:hAnsi="Arial" w:cs="Arial"/>
      <w:b/>
      <w:bCs/>
      <w:i/>
      <w:lang w:val="en-US" w:bidi="en-US"/>
    </w:rPr>
  </w:style>
  <w:style w:type="paragraph" w:customStyle="1" w:styleId="TableParagraph">
    <w:name w:val="Table Paragraph"/>
    <w:basedOn w:val="Normal"/>
    <w:uiPriority w:val="1"/>
    <w:qFormat/>
    <w:rsid w:val="00C51FD0"/>
    <w:pPr>
      <w:widowControl w:val="0"/>
      <w:autoSpaceDE w:val="0"/>
      <w:autoSpaceDN w:val="0"/>
      <w:spacing w:after="0" w:line="240" w:lineRule="auto"/>
    </w:pPr>
    <w:rPr>
      <w:rFonts w:ascii="Arial" w:eastAsia="Arial" w:hAnsi="Arial" w:cs="Arial"/>
      <w:lang w:val="en-US" w:bidi="en-US"/>
    </w:rPr>
  </w:style>
  <w:style w:type="paragraph" w:customStyle="1" w:styleId="Default">
    <w:name w:val="Default"/>
    <w:rsid w:val="00C51FD0"/>
    <w:pPr>
      <w:autoSpaceDE w:val="0"/>
      <w:autoSpaceDN w:val="0"/>
      <w:adjustRightInd w:val="0"/>
      <w:spacing w:after="0" w:line="240" w:lineRule="auto"/>
    </w:pPr>
    <w:rPr>
      <w:rFonts w:ascii="Arial" w:eastAsia="Calibri" w:hAnsi="Arial" w:cs="Arial"/>
      <w:color w:val="000000"/>
      <w:sz w:val="24"/>
      <w:szCs w:val="24"/>
      <w:lang w:eastAsia="en-ZA"/>
    </w:rPr>
  </w:style>
  <w:style w:type="paragraph" w:customStyle="1" w:styleId="bulletable">
    <w:name w:val="bulletable"/>
    <w:basedOn w:val="ListParagraph"/>
    <w:link w:val="bulletableChar"/>
    <w:qFormat/>
    <w:rsid w:val="00C51FD0"/>
    <w:pPr>
      <w:numPr>
        <w:numId w:val="6"/>
      </w:numPr>
      <w:spacing w:after="0" w:line="280" w:lineRule="atLeast"/>
      <w:ind w:left="317" w:hanging="283"/>
    </w:pPr>
    <w:rPr>
      <w:rFonts w:cs="Times New Roman"/>
      <w:szCs w:val="20"/>
    </w:rPr>
  </w:style>
  <w:style w:type="character" w:customStyle="1" w:styleId="ListParagraphChar">
    <w:name w:val="List Paragraph Char"/>
    <w:basedOn w:val="DefaultParagraphFont"/>
    <w:link w:val="ListParagraph"/>
    <w:uiPriority w:val="34"/>
    <w:rsid w:val="00C51FD0"/>
  </w:style>
  <w:style w:type="character" w:customStyle="1" w:styleId="bulletableChar">
    <w:name w:val="bulletable Char"/>
    <w:basedOn w:val="ListParagraphChar"/>
    <w:link w:val="bulletable"/>
    <w:rsid w:val="00C51FD0"/>
    <w:rPr>
      <w:rFonts w:cs="Times New Roman"/>
      <w:szCs w:val="20"/>
    </w:rPr>
  </w:style>
  <w:style w:type="table" w:customStyle="1" w:styleId="TableGrid2">
    <w:name w:val="Table Grid2"/>
    <w:basedOn w:val="TableNormal"/>
    <w:next w:val="TableGrid"/>
    <w:rsid w:val="00E82A0C"/>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9142A1"/>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064850"/>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rsid w:val="00443504"/>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rsid w:val="00443504"/>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1241">
      <w:bodyDiv w:val="1"/>
      <w:marLeft w:val="0"/>
      <w:marRight w:val="0"/>
      <w:marTop w:val="0"/>
      <w:marBottom w:val="0"/>
      <w:divBdr>
        <w:top w:val="none" w:sz="0" w:space="0" w:color="auto"/>
        <w:left w:val="none" w:sz="0" w:space="0" w:color="auto"/>
        <w:bottom w:val="none" w:sz="0" w:space="0" w:color="auto"/>
        <w:right w:val="none" w:sz="0" w:space="0" w:color="auto"/>
      </w:divBdr>
    </w:div>
    <w:div w:id="413479042">
      <w:bodyDiv w:val="1"/>
      <w:marLeft w:val="0"/>
      <w:marRight w:val="0"/>
      <w:marTop w:val="0"/>
      <w:marBottom w:val="0"/>
      <w:divBdr>
        <w:top w:val="none" w:sz="0" w:space="0" w:color="auto"/>
        <w:left w:val="none" w:sz="0" w:space="0" w:color="auto"/>
        <w:bottom w:val="none" w:sz="0" w:space="0" w:color="auto"/>
        <w:right w:val="none" w:sz="0" w:space="0" w:color="auto"/>
      </w:divBdr>
    </w:div>
    <w:div w:id="1125392611">
      <w:bodyDiv w:val="1"/>
      <w:marLeft w:val="0"/>
      <w:marRight w:val="0"/>
      <w:marTop w:val="0"/>
      <w:marBottom w:val="0"/>
      <w:divBdr>
        <w:top w:val="none" w:sz="0" w:space="0" w:color="auto"/>
        <w:left w:val="none" w:sz="0" w:space="0" w:color="auto"/>
        <w:bottom w:val="none" w:sz="0" w:space="0" w:color="auto"/>
        <w:right w:val="none" w:sz="0" w:space="0" w:color="auto"/>
      </w:divBdr>
    </w:div>
    <w:div w:id="13665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type xmlns="b6cf59b2-4d18-40b3-9038-d6bb610f1f2b">1</Document_x0020_type>
    <Document_x0020_Number xmlns="b6cf59b2-4d18-40b3-9038-d6bb610f1f2b" xsi:nil="true"/>
    <Version_x0020_number xmlns="b6cf59b2-4d18-40b3-9038-d6bb610f1f2b">1</Version_x0020_number>
    <Document_x0020_Owner xmlns="b6cf59b2-4d18-40b3-9038-d6bb610f1f2b">
      <UserInfo>
        <DisplayName>Duduzile Ntoko</DisplayName>
        <AccountId>133</AccountId>
        <AccountType/>
      </UserInfo>
    </Document_x0020_Owner>
    <Department xmlns="b6cf59b2-4d18-40b3-9038-d6bb610f1f2b">26</Department>
    <Year xmlns="b6cf59b2-4d18-40b3-9038-d6bb610f1f2b" xsi:nil="true"/>
    <Sub_x002d_Department xmlns="b6cf59b2-4d18-40b3-9038-d6bb610f1f2b">General</Sub_x002d_Department>
    <SharedWithUsers xmlns="287fd227-8c9c-4a04-a4f3-ea8081b588d8">
      <UserInfo>
        <DisplayName>Matlapeng Shabalala</DisplayName>
        <AccountId>278</AccountId>
        <AccountType/>
      </UserInfo>
      <UserInfo>
        <DisplayName>Santhani Chetty</DisplayName>
        <AccountId>29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6E8CBCB72CF941A5261CD233E993A2" ma:contentTypeVersion="24" ma:contentTypeDescription="Create a new document." ma:contentTypeScope="" ma:versionID="ad369c58982bc845970d8fc64991fad7">
  <xsd:schema xmlns:xsd="http://www.w3.org/2001/XMLSchema" xmlns:xs="http://www.w3.org/2001/XMLSchema" xmlns:p="http://schemas.microsoft.com/office/2006/metadata/properties" xmlns:ns2="b6cf59b2-4d18-40b3-9038-d6bb610f1f2b" xmlns:ns3="287fd227-8c9c-4a04-a4f3-ea8081b588d8" targetNamespace="http://schemas.microsoft.com/office/2006/metadata/properties" ma:root="true" ma:fieldsID="1a4e28a017a13a200f62fc9a56c9ee4e" ns2:_="" ns3:_="">
    <xsd:import namespace="b6cf59b2-4d18-40b3-9038-d6bb610f1f2b"/>
    <xsd:import namespace="287fd227-8c9c-4a04-a4f3-ea8081b588d8"/>
    <xsd:element name="properties">
      <xsd:complexType>
        <xsd:sequence>
          <xsd:element name="documentManagement">
            <xsd:complexType>
              <xsd:all>
                <xsd:element ref="ns2:Department"/>
                <xsd:element ref="ns2:Document_x0020_type"/>
                <xsd:element ref="ns2:Document_x0020_Owner" minOccurs="0"/>
                <xsd:element ref="ns2:Version_x0020_number" minOccurs="0"/>
                <xsd:element ref="ns2:MediaServiceMetadata" minOccurs="0"/>
                <xsd:element ref="ns2:MediaServiceFastMetadata" minOccurs="0"/>
                <xsd:element ref="ns2:Document_x0020_Number" minOccurs="0"/>
                <xsd:element ref="ns2:MediaServiceAutoKeyPoints" minOccurs="0"/>
                <xsd:element ref="ns2:MediaServiceKeyPoints" minOccurs="0"/>
                <xsd:element ref="ns3:SharedWithUsers" minOccurs="0"/>
                <xsd:element ref="ns3:SharedWithDetails" minOccurs="0"/>
                <xsd:element ref="ns2:Year" minOccurs="0"/>
                <xsd:element ref="ns2:MediaServiceAutoTags" minOccurs="0"/>
                <xsd:element ref="ns2:MediaServiceOCR" minOccurs="0"/>
                <xsd:element ref="ns2:MediaServiceGenerationTime" minOccurs="0"/>
                <xsd:element ref="ns2:MediaServiceEventHashCode" minOccurs="0"/>
                <xsd:element ref="ns2:Sub_x002d_Department"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f59b2-4d18-40b3-9038-d6bb610f1f2b" elementFormDefault="qualified">
    <xsd:import namespace="http://schemas.microsoft.com/office/2006/documentManagement/types"/>
    <xsd:import namespace="http://schemas.microsoft.com/office/infopath/2007/PartnerControls"/>
    <xsd:element name="Department" ma:index="8" ma:displayName="Department" ma:list="{e1ea0be6-1942-4d47-bf30-40f4ac5b5d0b}" ma:internalName="Department" ma:readOnly="false" ma:showField="Title">
      <xsd:simpleType>
        <xsd:restriction base="dms:Lookup"/>
      </xsd:simpleType>
    </xsd:element>
    <xsd:element name="Document_x0020_type" ma:index="9" ma:displayName="Document type" ma:list="{9ea39d0e-af74-4efc-a0e2-cf296d6794ec}" ma:internalName="Document_x0020_type" ma:readOnly="false" ma:showField="Title">
      <xsd:simpleType>
        <xsd:restriction base="dms:Lookup"/>
      </xsd:simpleType>
    </xsd:element>
    <xsd:element name="Document_x0020_Owner" ma:index="10" nillable="true" ma:displayName="Document Owne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sion_x0020_number" ma:index="11" nillable="true" ma:displayName="Version number" ma:internalName="Version_x0020_number">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ocument_x0020_Number" ma:index="14" nillable="true" ma:displayName="Document Number" ma:internalName="Document_x0020_Number">
      <xsd:simpleType>
        <xsd:restriction base="dms:Text">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Year" ma:index="19" nillable="true" ma:displayName="Year" ma:list="{e4381898-881c-4918-be22-bbd9bd9fdc19}" ma:internalName="Year" ma:showField="Title">
      <xsd:simpleType>
        <xsd:restriction base="dms:Lookup"/>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Sub_x002d_Department" ma:index="24" nillable="true" ma:displayName="Sub-Department" ma:format="RadioButtons" ma:internalName="Sub_x002d_Department">
      <xsd:simpleType>
        <xsd:restriction base="dms:Choice">
          <xsd:enumeration value="General"/>
          <xsd:enumeration value="CEM-Clinical Trials"/>
          <xsd:enumeration value="CEM-Names and Scheduling"/>
          <xsd:enumeration value="CEM-Pharmacovigilance"/>
          <xsd:enumeration value="CEM-Post-Registration"/>
          <xsd:enumeration value="CEM-Pre-Registration"/>
          <xsd:enumeration value="CEM-Section 21"/>
          <xsd:enumeration value="IRC-GMP"/>
          <xsd:enumeration value="IRC-GWP"/>
          <xsd:enumeration value="IRC-GVP"/>
          <xsd:enumeration value="IRC-Inspectorate"/>
          <xsd:enumeration value="IRC-Licences"/>
          <xsd:enumeration value="IRC-Inspectorate GCP"/>
          <xsd:enumeration value="IRC-Regulatory Compliance"/>
          <xsd:enumeration value="PEM-Biological"/>
          <xsd:enumeration value="PEM-Lot Release"/>
          <xsd:enumeration value="PEM-Complementary Medicines"/>
          <xsd:enumeration value="PEM-Post-Registration"/>
          <xsd:enumeration value="PEM-Pre-Registration"/>
          <xsd:enumeration value="PEM-Veterinary Medicines"/>
          <xsd:enumeration value="RC-Inspectorate"/>
          <xsd:enumeration value="RC-Radionuclides"/>
          <xsd:enumeration value="RC-X-Rays"/>
          <xsd:enumeration value="RC-NirMed"/>
          <xsd:enumeration value="CEO-Governance"/>
          <xsd:enumeration value="CEO-Legal"/>
          <xsd:enumeration value="Board-Secretariat"/>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fd227-8c9c-4a04-a4f3-ea8081b588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D004A-0F2A-4919-86E3-B423C6A10AC0}">
  <ds:schemaRefs>
    <ds:schemaRef ds:uri="http://schemas.microsoft.com/sharepoint/v3/contenttype/forms"/>
  </ds:schemaRefs>
</ds:datastoreItem>
</file>

<file path=customXml/itemProps2.xml><?xml version="1.0" encoding="utf-8"?>
<ds:datastoreItem xmlns:ds="http://schemas.openxmlformats.org/officeDocument/2006/customXml" ds:itemID="{CF0FFDB0-D727-482A-818E-36D637C2D1D3}">
  <ds:schemaRefs>
    <ds:schemaRef ds:uri="http://schemas.openxmlformats.org/officeDocument/2006/bibliography"/>
  </ds:schemaRefs>
</ds:datastoreItem>
</file>

<file path=customXml/itemProps3.xml><?xml version="1.0" encoding="utf-8"?>
<ds:datastoreItem xmlns:ds="http://schemas.openxmlformats.org/officeDocument/2006/customXml" ds:itemID="{13306F42-DE31-4E84-B920-6B7BCFAE205A}">
  <ds:schemaRefs>
    <ds:schemaRef ds:uri="http://schemas.microsoft.com/office/2006/metadata/properties"/>
    <ds:schemaRef ds:uri="http://schemas.microsoft.com/office/infopath/2007/PartnerControls"/>
    <ds:schemaRef ds:uri="b6cf59b2-4d18-40b3-9038-d6bb610f1f2b"/>
    <ds:schemaRef ds:uri="287fd227-8c9c-4a04-a4f3-ea8081b588d8"/>
  </ds:schemaRefs>
</ds:datastoreItem>
</file>

<file path=customXml/itemProps4.xml><?xml version="1.0" encoding="utf-8"?>
<ds:datastoreItem xmlns:ds="http://schemas.openxmlformats.org/officeDocument/2006/customXml" ds:itemID="{56702A41-69D6-4CAD-A506-459E5659A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f59b2-4d18-40b3-9038-d6bb610f1f2b"/>
    <ds:schemaRef ds:uri="287fd227-8c9c-4a04-a4f3-ea8081b58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4837</Words>
  <Characters>27573</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Mphapudi</dc:creator>
  <cp:keywords/>
  <dc:description/>
  <cp:lastModifiedBy>Mahlori Maluleke</cp:lastModifiedBy>
  <cp:revision>2</cp:revision>
  <dcterms:created xsi:type="dcterms:W3CDTF">2025-09-03T14:05:00Z</dcterms:created>
  <dcterms:modified xsi:type="dcterms:W3CDTF">2025-09-03T14:05:00Z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0x010100C36E8CBCB72CF941A5261CD233E993A2</vt:lpwstr>
  </property>
</Properties>
</file>